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E2AE38" w14:textId="77777777" w:rsidR="00E40C20" w:rsidRPr="00512554" w:rsidRDefault="00E40C20" w:rsidP="009669F5">
      <w:pPr>
        <w:spacing w:after="0" w:line="360" w:lineRule="auto"/>
        <w:jc w:val="both"/>
        <w:rPr>
          <w:rFonts w:ascii="Times New Roman" w:eastAsia="Times New Roman" w:hAnsi="Times New Roman" w:cs="Times New Roman"/>
          <w:b/>
          <w:sz w:val="24"/>
          <w:szCs w:val="24"/>
          <w:lang w:eastAsia="es-ES"/>
        </w:rPr>
      </w:pPr>
      <w:r w:rsidRPr="00512554">
        <w:rPr>
          <w:rFonts w:ascii="Times New Roman" w:eastAsia="Times New Roman" w:hAnsi="Times New Roman" w:cs="Times New Roman"/>
          <w:b/>
          <w:sz w:val="24"/>
          <w:szCs w:val="24"/>
          <w:lang w:eastAsia="es-ES"/>
        </w:rPr>
        <w:t>CENTROS DE INVESTIGACIÓN</w:t>
      </w:r>
    </w:p>
    <w:p w14:paraId="28426CFE" w14:textId="77777777" w:rsidR="009669F5" w:rsidRPr="00512554" w:rsidRDefault="009669F5" w:rsidP="009669F5">
      <w:pPr>
        <w:spacing w:after="0" w:line="360" w:lineRule="auto"/>
        <w:jc w:val="both"/>
        <w:rPr>
          <w:rFonts w:ascii="Times New Roman" w:eastAsia="Times New Roman" w:hAnsi="Times New Roman" w:cs="Times New Roman"/>
          <w:b/>
          <w:sz w:val="24"/>
          <w:szCs w:val="24"/>
          <w:lang w:eastAsia="es-ES"/>
        </w:rPr>
      </w:pPr>
    </w:p>
    <w:p w14:paraId="16AFC7C8" w14:textId="53968C30" w:rsidR="001F1EC1" w:rsidRPr="00512554" w:rsidRDefault="001F1EC1" w:rsidP="001F1EC1">
      <w:pPr>
        <w:spacing w:line="360" w:lineRule="auto"/>
        <w:rPr>
          <w:rFonts w:ascii="Times New Roman" w:hAnsi="Times New Roman" w:cs="Times New Roman"/>
          <w:b/>
          <w:color w:val="000080"/>
          <w:sz w:val="24"/>
          <w:szCs w:val="24"/>
        </w:rPr>
      </w:pPr>
      <w:r w:rsidRPr="00512554">
        <w:rPr>
          <w:rFonts w:ascii="Times New Roman" w:hAnsi="Times New Roman" w:cs="Times New Roman"/>
          <w:b/>
          <w:color w:val="000080"/>
          <w:sz w:val="24"/>
          <w:szCs w:val="24"/>
        </w:rPr>
        <w:t>LABORATORIO DE IDEAS Y PRÁCTICAS POLÍTICAS (LIPPO)</w:t>
      </w:r>
    </w:p>
    <w:p w14:paraId="7090140D" w14:textId="77777777" w:rsidR="001F1EC1" w:rsidRPr="00512554" w:rsidRDefault="001F1EC1" w:rsidP="001F1EC1">
      <w:pPr>
        <w:spacing w:line="360" w:lineRule="auto"/>
        <w:rPr>
          <w:rFonts w:ascii="Times New Roman" w:hAnsi="Times New Roman" w:cs="Times New Roman"/>
          <w:sz w:val="24"/>
          <w:szCs w:val="24"/>
          <w:lang w:bidi="es-ES_tradnl"/>
        </w:rPr>
      </w:pPr>
      <w:r w:rsidRPr="00512554">
        <w:rPr>
          <w:rFonts w:ascii="Times New Roman" w:hAnsi="Times New Roman" w:cs="Times New Roman"/>
          <w:noProof/>
          <w:sz w:val="24"/>
          <w:szCs w:val="24"/>
          <w:lang w:eastAsia="es-ES"/>
        </w:rPr>
        <w:drawing>
          <wp:anchor distT="0" distB="0" distL="114300" distR="114300" simplePos="0" relativeHeight="251659264" behindDoc="0" locked="0" layoutInCell="1" allowOverlap="1" wp14:anchorId="42DF132A" wp14:editId="02EF1398">
            <wp:simplePos x="0" y="0"/>
            <wp:positionH relativeFrom="column">
              <wp:posOffset>9525</wp:posOffset>
            </wp:positionH>
            <wp:positionV relativeFrom="paragraph">
              <wp:posOffset>8255</wp:posOffset>
            </wp:positionV>
            <wp:extent cx="2209800" cy="774700"/>
            <wp:effectExtent l="0" t="0" r="0" b="0"/>
            <wp:wrapSquare wrapText="bothSides"/>
            <wp:docPr id="2" name="Imagen 2" descr="http://www.lippo.es/sites/default/files/logodef_3_0.png">
              <a:hlinkClick xmlns:a="http://schemas.openxmlformats.org/drawingml/2006/main" r:id="rId9"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scr="http://www.lippo.es/sites/default/files/logodef_3_0.png">
                      <a:hlinkClick r:id="rId9" tooltip="&quot;&quot;"/>
                    </pic:cNvPr>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2209800" cy="774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5E331A" w14:textId="77777777" w:rsidR="001F1EC1" w:rsidRPr="00512554" w:rsidRDefault="001F1EC1" w:rsidP="001F1EC1">
      <w:pPr>
        <w:widowControl w:val="0"/>
        <w:autoSpaceDE w:val="0"/>
        <w:autoSpaceDN w:val="0"/>
        <w:adjustRightInd w:val="0"/>
        <w:spacing w:line="360" w:lineRule="auto"/>
        <w:jc w:val="both"/>
        <w:rPr>
          <w:rFonts w:ascii="Times New Roman" w:hAnsi="Times New Roman" w:cs="Times New Roman"/>
          <w:b/>
          <w:bCs/>
          <w:sz w:val="24"/>
          <w:szCs w:val="24"/>
          <w:lang w:bidi="es-ES_tradnl"/>
        </w:rPr>
      </w:pPr>
    </w:p>
    <w:p w14:paraId="49B0A1C9" w14:textId="77777777" w:rsidR="00795E28" w:rsidRDefault="00795E28" w:rsidP="00512554">
      <w:pPr>
        <w:widowControl w:val="0"/>
        <w:autoSpaceDE w:val="0"/>
        <w:autoSpaceDN w:val="0"/>
        <w:adjustRightInd w:val="0"/>
        <w:spacing w:line="360" w:lineRule="auto"/>
        <w:jc w:val="both"/>
        <w:rPr>
          <w:rFonts w:ascii="Times New Roman" w:hAnsi="Times New Roman" w:cs="Times New Roman"/>
          <w:b/>
          <w:bCs/>
          <w:sz w:val="24"/>
          <w:szCs w:val="24"/>
          <w:lang w:bidi="es-ES_tradnl"/>
        </w:rPr>
      </w:pPr>
    </w:p>
    <w:p w14:paraId="6B04FFE0" w14:textId="55947DD3" w:rsidR="000E7C91" w:rsidRPr="000E7C91" w:rsidRDefault="000E7C91" w:rsidP="000E7C91">
      <w:pPr>
        <w:widowControl w:val="0"/>
        <w:autoSpaceDE w:val="0"/>
        <w:autoSpaceDN w:val="0"/>
        <w:adjustRightInd w:val="0"/>
        <w:spacing w:line="360" w:lineRule="auto"/>
        <w:jc w:val="both"/>
        <w:rPr>
          <w:rFonts w:ascii="Times New Roman" w:hAnsi="Times New Roman" w:cs="Times New Roman"/>
          <w:b/>
          <w:color w:val="000080"/>
          <w:sz w:val="24"/>
          <w:szCs w:val="24"/>
        </w:rPr>
      </w:pPr>
      <w:r>
        <w:rPr>
          <w:rFonts w:ascii="Times New Roman" w:hAnsi="Times New Roman" w:cs="Times New Roman"/>
          <w:b/>
          <w:color w:val="000080"/>
          <w:sz w:val="24"/>
          <w:szCs w:val="24"/>
        </w:rPr>
        <w:t>Tutorización de Prácticas de Empresa de Alumnos de Ciencias Políticas de la UPO</w:t>
      </w:r>
    </w:p>
    <w:p w14:paraId="39D913C2"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 xml:space="preserve">El </w:t>
      </w:r>
      <w:proofErr w:type="gramStart"/>
      <w:r w:rsidRPr="000E7C91">
        <w:rPr>
          <w:rFonts w:ascii="inherit" w:eastAsia="Times New Roman" w:hAnsi="inherit" w:cs="Arial"/>
          <w:b/>
          <w:bCs/>
          <w:color w:val="404040"/>
          <w:sz w:val="23"/>
          <w:szCs w:val="23"/>
          <w:bdr w:val="none" w:sz="0" w:space="0" w:color="auto" w:frame="1"/>
          <w:lang w:eastAsia="es-ES"/>
        </w:rPr>
        <w:t>LIPPO  lleva</w:t>
      </w:r>
      <w:proofErr w:type="gramEnd"/>
      <w:r w:rsidRPr="000E7C91">
        <w:rPr>
          <w:rFonts w:ascii="inherit" w:eastAsia="Times New Roman" w:hAnsi="inherit" w:cs="Arial"/>
          <w:b/>
          <w:bCs/>
          <w:color w:val="404040"/>
          <w:sz w:val="23"/>
          <w:szCs w:val="23"/>
          <w:bdr w:val="none" w:sz="0" w:space="0" w:color="auto" w:frame="1"/>
          <w:lang w:eastAsia="es-ES"/>
        </w:rPr>
        <w:t xml:space="preserve"> a cabo una labor formativa de los alumnos/as de la Universidad Pablo de Olavide, preferentemente estudiantes de ciencias sociales, adiestrándoles en el conocimiento del funcionamiento y actividades desarrolladas en un centro de investigación, desde tareas simples como el conocimiento y manejo de las bases de datos y evaluación de las publicaciones periódicas hasta  las tareas más complejas como la redacción de un proyecto de investigación.</w:t>
      </w:r>
    </w:p>
    <w:p w14:paraId="2CBC44FE" w14:textId="77777777" w:rsidR="000E7C91" w:rsidRDefault="000E7C91" w:rsidP="000E7C91">
      <w:pPr>
        <w:shd w:val="clear" w:color="auto" w:fill="FFFFFF"/>
        <w:spacing w:after="0" w:line="240" w:lineRule="auto"/>
        <w:jc w:val="both"/>
        <w:textAlignment w:val="baseline"/>
        <w:rPr>
          <w:rFonts w:ascii="inherit" w:eastAsia="Times New Roman" w:hAnsi="inherit" w:cs="Arial"/>
          <w:b/>
          <w:bCs/>
          <w:color w:val="404040"/>
          <w:sz w:val="23"/>
          <w:szCs w:val="23"/>
          <w:bdr w:val="none" w:sz="0" w:space="0" w:color="auto" w:frame="1"/>
          <w:lang w:eastAsia="es-ES"/>
        </w:rPr>
      </w:pPr>
    </w:p>
    <w:p w14:paraId="57D7DC28" w14:textId="3CABFAAB"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 xml:space="preserve">De esta </w:t>
      </w:r>
      <w:proofErr w:type="gramStart"/>
      <w:r w:rsidRPr="000E7C91">
        <w:rPr>
          <w:rFonts w:ascii="inherit" w:eastAsia="Times New Roman" w:hAnsi="inherit" w:cs="Arial"/>
          <w:b/>
          <w:bCs/>
          <w:color w:val="404040"/>
          <w:sz w:val="23"/>
          <w:szCs w:val="23"/>
          <w:bdr w:val="none" w:sz="0" w:space="0" w:color="auto" w:frame="1"/>
          <w:lang w:eastAsia="es-ES"/>
        </w:rPr>
        <w:t>manera  el</w:t>
      </w:r>
      <w:proofErr w:type="gramEnd"/>
      <w:r w:rsidRPr="000E7C91">
        <w:rPr>
          <w:rFonts w:ascii="inherit" w:eastAsia="Times New Roman" w:hAnsi="inherit" w:cs="Arial"/>
          <w:b/>
          <w:bCs/>
          <w:color w:val="404040"/>
          <w:sz w:val="23"/>
          <w:szCs w:val="23"/>
          <w:bdr w:val="none" w:sz="0" w:space="0" w:color="auto" w:frame="1"/>
          <w:lang w:eastAsia="es-ES"/>
        </w:rPr>
        <w:t xml:space="preserve"> LIPPO contribuye a una visión nueva  de un centro de investigación, que no es únicamente un lugar donde un grupo de expertos profesores e investigadores avanzan el conocimiento en materias específicas, sino también un centro útil y proyectado hacia la sociedad.</w:t>
      </w:r>
    </w:p>
    <w:p w14:paraId="64B65730" w14:textId="77777777" w:rsidR="000E7C91" w:rsidRDefault="000E7C91" w:rsidP="000E7C91">
      <w:pPr>
        <w:shd w:val="clear" w:color="auto" w:fill="FFFFFF"/>
        <w:spacing w:after="0" w:line="240" w:lineRule="auto"/>
        <w:jc w:val="both"/>
        <w:textAlignment w:val="baseline"/>
        <w:rPr>
          <w:rFonts w:ascii="inherit" w:eastAsia="Times New Roman" w:hAnsi="inherit" w:cs="Arial"/>
          <w:b/>
          <w:bCs/>
          <w:color w:val="404040"/>
          <w:sz w:val="23"/>
          <w:szCs w:val="23"/>
          <w:bdr w:val="none" w:sz="0" w:space="0" w:color="auto" w:frame="1"/>
          <w:lang w:eastAsia="es-ES"/>
        </w:rPr>
      </w:pPr>
    </w:p>
    <w:p w14:paraId="0F25CCD7" w14:textId="5984A172"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Participa en la oferta anual de la Universidad Pablo de Olavide para que los alumnos/as puedan cursar la asignatura “Prácticas de Empresas”, desarrollando sus miembros el papel de tutor externo en la impartición de la esta asignatura. Los alumnos/as tras la conclusión del periodo formativo son evaluados por el tutor externo, cuya calificación es completada con la del tutor interno, un profesor/a designado por los Departamentos universitarios.</w:t>
      </w:r>
    </w:p>
    <w:p w14:paraId="3D2180BD" w14:textId="77777777" w:rsidR="000E7C91" w:rsidRDefault="000E7C91" w:rsidP="000E7C91">
      <w:pPr>
        <w:shd w:val="clear" w:color="auto" w:fill="FFFFFF"/>
        <w:spacing w:after="0" w:line="240" w:lineRule="auto"/>
        <w:jc w:val="both"/>
        <w:textAlignment w:val="baseline"/>
        <w:rPr>
          <w:rFonts w:ascii="inherit" w:eastAsia="Times New Roman" w:hAnsi="inherit" w:cs="Arial"/>
          <w:b/>
          <w:bCs/>
          <w:color w:val="404040"/>
          <w:sz w:val="23"/>
          <w:szCs w:val="23"/>
          <w:bdr w:val="none" w:sz="0" w:space="0" w:color="auto" w:frame="1"/>
          <w:lang w:eastAsia="es-ES"/>
        </w:rPr>
      </w:pPr>
    </w:p>
    <w:p w14:paraId="38301392" w14:textId="4E623394"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 xml:space="preserve">EL LIPPO se encarga de la docencia de alumnos/as en prácticas todos los cursos académicos. Los alumnos/as son seleccionados en la oferta anual de plazas para el desempeño de esta actividad, que realiza la Universidad a través de su Fundación-Empresa. Son seleccionados conforme a criterios de calidad de sus </w:t>
      </w:r>
      <w:proofErr w:type="spellStart"/>
      <w:r w:rsidRPr="000E7C91">
        <w:rPr>
          <w:rFonts w:ascii="inherit" w:eastAsia="Times New Roman" w:hAnsi="inherit" w:cs="Arial"/>
          <w:b/>
          <w:bCs/>
          <w:color w:val="404040"/>
          <w:sz w:val="23"/>
          <w:szCs w:val="23"/>
          <w:bdr w:val="none" w:sz="0" w:space="0" w:color="auto" w:frame="1"/>
          <w:lang w:eastAsia="es-ES"/>
        </w:rPr>
        <w:t>curricula</w:t>
      </w:r>
      <w:proofErr w:type="spellEnd"/>
      <w:r w:rsidRPr="000E7C91">
        <w:rPr>
          <w:rFonts w:ascii="inherit" w:eastAsia="Times New Roman" w:hAnsi="inherit" w:cs="Arial"/>
          <w:b/>
          <w:bCs/>
          <w:color w:val="404040"/>
          <w:sz w:val="23"/>
          <w:szCs w:val="23"/>
          <w:bdr w:val="none" w:sz="0" w:space="0" w:color="auto" w:frame="1"/>
          <w:lang w:eastAsia="es-ES"/>
        </w:rPr>
        <w:t>.</w:t>
      </w:r>
    </w:p>
    <w:p w14:paraId="7E20596F" w14:textId="3CA8C785" w:rsidR="000E7C91" w:rsidRDefault="000E7C91" w:rsidP="000E7C91">
      <w:pPr>
        <w:shd w:val="clear" w:color="auto" w:fill="FFFFFF"/>
        <w:spacing w:after="0" w:line="240" w:lineRule="auto"/>
        <w:jc w:val="both"/>
        <w:textAlignment w:val="baseline"/>
        <w:rPr>
          <w:rFonts w:ascii="inherit" w:eastAsia="Times New Roman" w:hAnsi="inherit" w:cs="Arial"/>
          <w:b/>
          <w:bCs/>
          <w:color w:val="404040"/>
          <w:sz w:val="23"/>
          <w:szCs w:val="23"/>
          <w:bdr w:val="none" w:sz="0" w:space="0" w:color="auto" w:frame="1"/>
          <w:lang w:eastAsia="es-ES"/>
        </w:rPr>
      </w:pPr>
      <w:r w:rsidRPr="000E7C91">
        <w:rPr>
          <w:rFonts w:ascii="inherit" w:eastAsia="Times New Roman" w:hAnsi="inherit" w:cs="Arial"/>
          <w:b/>
          <w:bCs/>
          <w:color w:val="404040"/>
          <w:sz w:val="23"/>
          <w:szCs w:val="23"/>
          <w:bdr w:val="none" w:sz="0" w:space="0" w:color="auto" w:frame="1"/>
          <w:lang w:eastAsia="es-ES"/>
        </w:rPr>
        <w:t> </w:t>
      </w:r>
    </w:p>
    <w:p w14:paraId="6650B05E" w14:textId="30245D69"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 xml:space="preserve">TAREAS FORMATIVAS Y </w:t>
      </w:r>
      <w:proofErr w:type="gramStart"/>
      <w:r w:rsidRPr="000E7C91">
        <w:rPr>
          <w:rFonts w:ascii="inherit" w:eastAsia="Times New Roman" w:hAnsi="inherit" w:cs="Arial"/>
          <w:b/>
          <w:bCs/>
          <w:color w:val="404040"/>
          <w:sz w:val="23"/>
          <w:szCs w:val="23"/>
          <w:bdr w:val="none" w:sz="0" w:space="0" w:color="auto" w:frame="1"/>
          <w:lang w:eastAsia="es-ES"/>
        </w:rPr>
        <w:t>COMPETENCIAS  DE</w:t>
      </w:r>
      <w:proofErr w:type="gramEnd"/>
      <w:r w:rsidRPr="000E7C91">
        <w:rPr>
          <w:rFonts w:ascii="inherit" w:eastAsia="Times New Roman" w:hAnsi="inherit" w:cs="Arial"/>
          <w:b/>
          <w:bCs/>
          <w:color w:val="404040"/>
          <w:sz w:val="23"/>
          <w:szCs w:val="23"/>
          <w:bdr w:val="none" w:sz="0" w:space="0" w:color="auto" w:frame="1"/>
          <w:lang w:eastAsia="es-ES"/>
        </w:rPr>
        <w:t xml:space="preserve"> LA ASIGNATURA “PRÁCTICAS DE EMPRESAS”  EN EL MARCO DE LA FORMACIÓN DISPENSADA POR EL LIPPO</w:t>
      </w:r>
    </w:p>
    <w:p w14:paraId="2D0890D3" w14:textId="77777777" w:rsidR="000E7C91" w:rsidRDefault="000E7C91" w:rsidP="000E7C91">
      <w:pPr>
        <w:shd w:val="clear" w:color="auto" w:fill="FFFFFF"/>
        <w:spacing w:after="0" w:line="240" w:lineRule="auto"/>
        <w:jc w:val="both"/>
        <w:textAlignment w:val="baseline"/>
        <w:rPr>
          <w:rFonts w:ascii="inherit" w:eastAsia="Times New Roman" w:hAnsi="inherit" w:cs="Arial"/>
          <w:b/>
          <w:bCs/>
          <w:color w:val="404040"/>
          <w:sz w:val="23"/>
          <w:szCs w:val="23"/>
          <w:bdr w:val="none" w:sz="0" w:space="0" w:color="auto" w:frame="1"/>
          <w:lang w:eastAsia="es-ES"/>
        </w:rPr>
      </w:pPr>
    </w:p>
    <w:p w14:paraId="408AE9F4" w14:textId="3A1404CA"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lastRenderedPageBreak/>
        <w:t>-Conocer bases de datos/evaluación de revistas y examinar si la </w:t>
      </w:r>
      <w:r w:rsidRPr="000E7C91">
        <w:rPr>
          <w:rFonts w:ascii="inherit" w:eastAsia="Times New Roman" w:hAnsi="inherit" w:cs="Arial"/>
          <w:b/>
          <w:bCs/>
          <w:i/>
          <w:iCs/>
          <w:color w:val="404040"/>
          <w:sz w:val="23"/>
          <w:szCs w:val="23"/>
          <w:bdr w:val="none" w:sz="0" w:space="0" w:color="auto" w:frame="1"/>
          <w:lang w:eastAsia="es-ES"/>
        </w:rPr>
        <w:t>Revista Internacional de Pensamiento Político</w:t>
      </w:r>
      <w:r w:rsidRPr="000E7C91">
        <w:rPr>
          <w:rFonts w:ascii="inherit" w:eastAsia="Times New Roman" w:hAnsi="inherit" w:cs="Arial"/>
          <w:b/>
          <w:bCs/>
          <w:color w:val="404040"/>
          <w:sz w:val="23"/>
          <w:szCs w:val="23"/>
          <w:bdr w:val="none" w:sz="0" w:space="0" w:color="auto" w:frame="1"/>
          <w:lang w:eastAsia="es-ES"/>
        </w:rPr>
        <w:t xml:space="preserve"> (RIPP) se ajusta a las agencias y </w:t>
      </w:r>
      <w:proofErr w:type="gramStart"/>
      <w:r w:rsidRPr="000E7C91">
        <w:rPr>
          <w:rFonts w:ascii="inherit" w:eastAsia="Times New Roman" w:hAnsi="inherit" w:cs="Arial"/>
          <w:b/>
          <w:bCs/>
          <w:color w:val="404040"/>
          <w:sz w:val="23"/>
          <w:szCs w:val="23"/>
          <w:bdr w:val="none" w:sz="0" w:space="0" w:color="auto" w:frame="1"/>
          <w:lang w:eastAsia="es-ES"/>
        </w:rPr>
        <w:t>bases  de</w:t>
      </w:r>
      <w:proofErr w:type="gramEnd"/>
      <w:r w:rsidRPr="000E7C91">
        <w:rPr>
          <w:rFonts w:ascii="inherit" w:eastAsia="Times New Roman" w:hAnsi="inherit" w:cs="Arial"/>
          <w:b/>
          <w:bCs/>
          <w:color w:val="404040"/>
          <w:sz w:val="23"/>
          <w:szCs w:val="23"/>
          <w:bdr w:val="none" w:sz="0" w:space="0" w:color="auto" w:frame="1"/>
          <w:lang w:eastAsia="es-ES"/>
        </w:rPr>
        <w:t xml:space="preserve"> evaluación</w:t>
      </w:r>
    </w:p>
    <w:p w14:paraId="2C3E0D62"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-Examinar la correspondencia de la dirección de RIPP con los gestores de las bases de datos/evaluación en las que está ya incorporada RIPP</w:t>
      </w:r>
    </w:p>
    <w:p w14:paraId="639436FA"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 xml:space="preserve">-Incorporar la revista a una base, si es </w:t>
      </w:r>
      <w:proofErr w:type="gramStart"/>
      <w:r w:rsidRPr="000E7C91">
        <w:rPr>
          <w:rFonts w:ascii="inherit" w:eastAsia="Times New Roman" w:hAnsi="inherit" w:cs="Arial"/>
          <w:b/>
          <w:bCs/>
          <w:color w:val="404040"/>
          <w:sz w:val="23"/>
          <w:szCs w:val="23"/>
          <w:bdr w:val="none" w:sz="0" w:space="0" w:color="auto" w:frame="1"/>
          <w:lang w:eastAsia="es-ES"/>
        </w:rPr>
        <w:t>necesario,  y</w:t>
      </w:r>
      <w:proofErr w:type="gramEnd"/>
      <w:r w:rsidRPr="000E7C91">
        <w:rPr>
          <w:rFonts w:ascii="inherit" w:eastAsia="Times New Roman" w:hAnsi="inherit" w:cs="Arial"/>
          <w:b/>
          <w:bCs/>
          <w:color w:val="404040"/>
          <w:sz w:val="23"/>
          <w:szCs w:val="23"/>
          <w:bdr w:val="none" w:sz="0" w:space="0" w:color="auto" w:frame="1"/>
          <w:lang w:eastAsia="es-ES"/>
        </w:rPr>
        <w:t xml:space="preserve"> revisar el mantenimiento de las ya incorporadas</w:t>
      </w:r>
    </w:p>
    <w:p w14:paraId="480DEE82"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-Examinar el flujo de correspondencia de director-autores-evaluadores de números de RIPP ya publicados, respetando el anonimato</w:t>
      </w:r>
    </w:p>
    <w:p w14:paraId="5983DB53"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-Aprender a evaluar un artículo de revista</w:t>
      </w:r>
    </w:p>
    <w:p w14:paraId="3281E0C9"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-Examinar proyectos de investigación del LIPPO y Grupo de Investigación</w:t>
      </w:r>
    </w:p>
    <w:p w14:paraId="3B994C7F"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-Aprender a redactar un proyecto de investigación sobre un tema concreto dentro de las temáticas del LIPPO</w:t>
      </w:r>
    </w:p>
    <w:p w14:paraId="031876F0" w14:textId="6C8BF6B2"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 xml:space="preserve">-Participar en alguna </w:t>
      </w:r>
      <w:proofErr w:type="gramStart"/>
      <w:r w:rsidRPr="000E7C91">
        <w:rPr>
          <w:rFonts w:ascii="inherit" w:eastAsia="Times New Roman" w:hAnsi="inherit" w:cs="Arial"/>
          <w:b/>
          <w:bCs/>
          <w:color w:val="404040"/>
          <w:sz w:val="23"/>
          <w:szCs w:val="23"/>
          <w:bdr w:val="none" w:sz="0" w:space="0" w:color="auto" w:frame="1"/>
          <w:lang w:eastAsia="es-ES"/>
        </w:rPr>
        <w:t>actividad  del</w:t>
      </w:r>
      <w:proofErr w:type="gramEnd"/>
      <w:r w:rsidRPr="000E7C91">
        <w:rPr>
          <w:rFonts w:ascii="inherit" w:eastAsia="Times New Roman" w:hAnsi="inherit" w:cs="Arial"/>
          <w:b/>
          <w:bCs/>
          <w:color w:val="404040"/>
          <w:sz w:val="23"/>
          <w:szCs w:val="23"/>
          <w:bdr w:val="none" w:sz="0" w:space="0" w:color="auto" w:frame="1"/>
          <w:lang w:eastAsia="es-ES"/>
        </w:rPr>
        <w:t xml:space="preserve"> LIPPO</w:t>
      </w:r>
    </w:p>
    <w:p w14:paraId="5C977DA6" w14:textId="5083EFAB"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-Asistencia a una reunión del LIPPO</w:t>
      </w:r>
    </w:p>
    <w:p w14:paraId="3ABC2672"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 xml:space="preserve">-Preparar y enviar un número nuevo de </w:t>
      </w:r>
      <w:proofErr w:type="gramStart"/>
      <w:r w:rsidRPr="000E7C91">
        <w:rPr>
          <w:rFonts w:ascii="inherit" w:eastAsia="Times New Roman" w:hAnsi="inherit" w:cs="Arial"/>
          <w:b/>
          <w:bCs/>
          <w:color w:val="404040"/>
          <w:sz w:val="23"/>
          <w:szCs w:val="23"/>
          <w:bdr w:val="none" w:sz="0" w:space="0" w:color="auto" w:frame="1"/>
          <w:lang w:eastAsia="es-ES"/>
        </w:rPr>
        <w:t>RIPP  a</w:t>
      </w:r>
      <w:proofErr w:type="gramEnd"/>
      <w:r w:rsidRPr="000E7C91">
        <w:rPr>
          <w:rFonts w:ascii="inherit" w:eastAsia="Times New Roman" w:hAnsi="inherit" w:cs="Arial"/>
          <w:b/>
          <w:bCs/>
          <w:color w:val="404040"/>
          <w:sz w:val="23"/>
          <w:szCs w:val="23"/>
          <w:bdr w:val="none" w:sz="0" w:space="0" w:color="auto" w:frame="1"/>
          <w:lang w:eastAsia="es-ES"/>
        </w:rPr>
        <w:t xml:space="preserve"> las bibliotecas universitarias</w:t>
      </w:r>
    </w:p>
    <w:p w14:paraId="5F1BA56D"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-Supervisar la presencia en catálogos de las universidades de los números de RIPP y libros del catálogo de publicaciones del LIPPO enviados</w:t>
      </w:r>
    </w:p>
    <w:p w14:paraId="42A62169" w14:textId="708E4743"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-Aprender a redactar citas y bibliografía y redactar una relación de libros para la biblioteca de la UPO en las materias del LIPPO a petición del secretario del LIPPO</w:t>
      </w:r>
    </w:p>
    <w:p w14:paraId="7A5C98AD"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-Redactar una Nota Bibliográfica para su publicación en RIPP</w:t>
      </w:r>
    </w:p>
    <w:p w14:paraId="4D5A1564"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-Redactar certificados de: a) autor de RIPP, b) evaluador de RIPP, c) coordinador de monográficos de RIPP</w:t>
      </w:r>
    </w:p>
    <w:p w14:paraId="13F37094"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-Redactar certificados de:  a) miembro del LIPPO, b) colaborador del LIPPO, c) coordinador de actividades del LIPPO</w:t>
      </w:r>
    </w:p>
    <w:p w14:paraId="7D3289AC"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 xml:space="preserve">-Búsqueda de entidades de financiación de RIPP y envío de la solicitud y documentación (convocatorias del Ministerio, Junta de </w:t>
      </w:r>
      <w:proofErr w:type="gramStart"/>
      <w:r w:rsidRPr="000E7C91">
        <w:rPr>
          <w:rFonts w:ascii="inherit" w:eastAsia="Times New Roman" w:hAnsi="inherit" w:cs="Arial"/>
          <w:b/>
          <w:bCs/>
          <w:color w:val="404040"/>
          <w:sz w:val="23"/>
          <w:szCs w:val="23"/>
          <w:bdr w:val="none" w:sz="0" w:space="0" w:color="auto" w:frame="1"/>
          <w:lang w:eastAsia="es-ES"/>
        </w:rPr>
        <w:t>Andalucía,  Plan</w:t>
      </w:r>
      <w:proofErr w:type="gramEnd"/>
      <w:r w:rsidRPr="000E7C91">
        <w:rPr>
          <w:rFonts w:ascii="inherit" w:eastAsia="Times New Roman" w:hAnsi="inherit" w:cs="Arial"/>
          <w:b/>
          <w:bCs/>
          <w:color w:val="404040"/>
          <w:sz w:val="23"/>
          <w:szCs w:val="23"/>
          <w:bdr w:val="none" w:sz="0" w:space="0" w:color="auto" w:frame="1"/>
          <w:lang w:eastAsia="es-ES"/>
        </w:rPr>
        <w:t xml:space="preserve"> propio de Investigación de la UPO, etc.)</w:t>
      </w:r>
    </w:p>
    <w:p w14:paraId="16D87643" w14:textId="77777777" w:rsidR="000E7C91" w:rsidRPr="000E7C91" w:rsidRDefault="000E7C91" w:rsidP="000E7C91">
      <w:pPr>
        <w:shd w:val="clear" w:color="auto" w:fill="FFFFFF"/>
        <w:spacing w:after="0" w:line="240" w:lineRule="auto"/>
        <w:jc w:val="both"/>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-Redactar relación de libros para la biblioteca de la UPO a petición de los profesores</w:t>
      </w:r>
    </w:p>
    <w:p w14:paraId="04CD9D3B" w14:textId="77777777" w:rsidR="000E7C91" w:rsidRDefault="000E7C91" w:rsidP="000E7C91">
      <w:pPr>
        <w:shd w:val="clear" w:color="auto" w:fill="FFFFFF"/>
        <w:spacing w:after="0" w:line="240" w:lineRule="auto"/>
        <w:jc w:val="both"/>
        <w:textAlignment w:val="baseline"/>
        <w:rPr>
          <w:rFonts w:ascii="inherit" w:eastAsia="Times New Roman" w:hAnsi="inherit" w:cs="Arial"/>
          <w:b/>
          <w:bCs/>
          <w:color w:val="404040"/>
          <w:sz w:val="23"/>
          <w:szCs w:val="23"/>
          <w:bdr w:val="none" w:sz="0" w:space="0" w:color="auto" w:frame="1"/>
          <w:lang w:eastAsia="es-ES"/>
        </w:rPr>
      </w:pPr>
    </w:p>
    <w:p w14:paraId="093D95AD" w14:textId="75EBDD36" w:rsidR="000E7C91" w:rsidRDefault="000E7C91" w:rsidP="000E7C91">
      <w:pPr>
        <w:shd w:val="clear" w:color="auto" w:fill="FFFFFF"/>
        <w:spacing w:after="0" w:line="240" w:lineRule="auto"/>
        <w:jc w:val="both"/>
        <w:textAlignment w:val="baseline"/>
        <w:rPr>
          <w:rFonts w:ascii="inherit" w:eastAsia="Times New Roman" w:hAnsi="inherit" w:cs="Arial"/>
          <w:b/>
          <w:bCs/>
          <w:color w:val="404040"/>
          <w:sz w:val="23"/>
          <w:szCs w:val="23"/>
          <w:bdr w:val="none" w:sz="0" w:space="0" w:color="auto" w:frame="1"/>
          <w:lang w:eastAsia="es-ES"/>
        </w:rPr>
      </w:pPr>
      <w:r w:rsidRPr="000E7C91">
        <w:rPr>
          <w:rFonts w:ascii="inherit" w:eastAsia="Times New Roman" w:hAnsi="inherit" w:cs="Arial"/>
          <w:b/>
          <w:bCs/>
          <w:color w:val="404040"/>
          <w:sz w:val="23"/>
          <w:szCs w:val="23"/>
          <w:bdr w:val="none" w:sz="0" w:space="0" w:color="auto" w:frame="1"/>
          <w:lang w:eastAsia="es-ES"/>
        </w:rPr>
        <w:t>RELACIÓN DE ALUMNOS/ALUMNAS QUE HAN CURSADO LA ASIGNATURA “PRÁCTICAS DE EMPRESAS” EN EL LIPPO</w:t>
      </w:r>
    </w:p>
    <w:p w14:paraId="749266D0" w14:textId="2F7F1FB1" w:rsidR="000E7C91" w:rsidRDefault="000E7C91" w:rsidP="000E7C91">
      <w:pPr>
        <w:shd w:val="clear" w:color="auto" w:fill="FFFFFF"/>
        <w:spacing w:after="0" w:line="240" w:lineRule="auto"/>
        <w:jc w:val="both"/>
        <w:textAlignment w:val="baseline"/>
        <w:rPr>
          <w:rFonts w:ascii="inherit" w:eastAsia="Times New Roman" w:hAnsi="inherit" w:cs="Arial"/>
          <w:b/>
          <w:bCs/>
          <w:color w:val="404040"/>
          <w:sz w:val="23"/>
          <w:szCs w:val="23"/>
          <w:bdr w:val="none" w:sz="0" w:space="0" w:color="auto" w:frame="1"/>
          <w:lang w:eastAsia="es-ES"/>
        </w:rPr>
      </w:pPr>
    </w:p>
    <w:p w14:paraId="65BD3BDC" w14:textId="7D282FD0" w:rsidR="000E7C91" w:rsidRPr="000E7C91" w:rsidRDefault="000E7C91" w:rsidP="000E7C91">
      <w:pPr>
        <w:shd w:val="clear" w:color="auto" w:fill="FFFFFF"/>
        <w:spacing w:after="0" w:line="240" w:lineRule="auto"/>
        <w:jc w:val="both"/>
        <w:textAlignment w:val="baseline"/>
        <w:rPr>
          <w:rFonts w:ascii="inherit" w:eastAsia="Times New Roman" w:hAnsi="inherit" w:cs="Arial"/>
          <w:b/>
          <w:bCs/>
          <w:color w:val="404040"/>
          <w:sz w:val="23"/>
          <w:szCs w:val="23"/>
          <w:bdr w:val="none" w:sz="0" w:space="0" w:color="auto" w:frame="1"/>
          <w:lang w:eastAsia="es-ES"/>
        </w:rPr>
      </w:pPr>
      <w:r>
        <w:rPr>
          <w:rFonts w:ascii="inherit" w:eastAsia="Times New Roman" w:hAnsi="inherit" w:cs="Arial"/>
          <w:b/>
          <w:bCs/>
          <w:color w:val="404040"/>
          <w:sz w:val="23"/>
          <w:szCs w:val="23"/>
          <w:bdr w:val="none" w:sz="0" w:space="0" w:color="auto" w:frame="1"/>
          <w:lang w:eastAsia="es-ES"/>
        </w:rPr>
        <w:t>Último curso</w:t>
      </w:r>
    </w:p>
    <w:p w14:paraId="1F044AB2" w14:textId="77777777" w:rsidR="000E7C91" w:rsidRDefault="000E7C91" w:rsidP="000E7C91">
      <w:pPr>
        <w:shd w:val="clear" w:color="auto" w:fill="FFFFFF"/>
        <w:spacing w:after="0" w:line="240" w:lineRule="auto"/>
        <w:textAlignment w:val="baseline"/>
        <w:rPr>
          <w:rFonts w:ascii="inherit" w:eastAsia="Times New Roman" w:hAnsi="inherit" w:cs="Arial"/>
          <w:b/>
          <w:bCs/>
          <w:color w:val="404040"/>
          <w:sz w:val="23"/>
          <w:szCs w:val="23"/>
          <w:bdr w:val="none" w:sz="0" w:space="0" w:color="auto" w:frame="1"/>
          <w:lang w:eastAsia="es-ES"/>
        </w:rPr>
      </w:pPr>
    </w:p>
    <w:p w14:paraId="1AA3BD34" w14:textId="013101A3" w:rsidR="000E7C91" w:rsidRPr="000E7C91" w:rsidRDefault="000E7C91" w:rsidP="000E7C91">
      <w:pPr>
        <w:shd w:val="clear" w:color="auto" w:fill="FFFFFF"/>
        <w:spacing w:after="0" w:line="240" w:lineRule="auto"/>
        <w:textAlignment w:val="baseline"/>
        <w:rPr>
          <w:rFonts w:ascii="Arial" w:eastAsia="Times New Roman" w:hAnsi="Arial" w:cs="Arial"/>
          <w:color w:val="404040"/>
          <w:sz w:val="23"/>
          <w:szCs w:val="23"/>
          <w:lang w:eastAsia="es-ES"/>
        </w:rPr>
      </w:pPr>
      <w:r w:rsidRPr="000E7C91">
        <w:rPr>
          <w:rFonts w:ascii="inherit" w:eastAsia="Times New Roman" w:hAnsi="inherit" w:cs="Arial"/>
          <w:b/>
          <w:bCs/>
          <w:color w:val="404040"/>
          <w:sz w:val="23"/>
          <w:szCs w:val="23"/>
          <w:bdr w:val="none" w:sz="0" w:space="0" w:color="auto" w:frame="1"/>
          <w:lang w:eastAsia="es-ES"/>
        </w:rPr>
        <w:t>CURSO 202</w:t>
      </w:r>
      <w:r w:rsidR="00B141F2">
        <w:rPr>
          <w:rFonts w:ascii="inherit" w:eastAsia="Times New Roman" w:hAnsi="inherit" w:cs="Arial"/>
          <w:b/>
          <w:bCs/>
          <w:color w:val="404040"/>
          <w:sz w:val="23"/>
          <w:szCs w:val="23"/>
          <w:bdr w:val="none" w:sz="0" w:space="0" w:color="auto" w:frame="1"/>
          <w:lang w:eastAsia="es-ES"/>
        </w:rPr>
        <w:t>1</w:t>
      </w:r>
      <w:r w:rsidRPr="000E7C91">
        <w:rPr>
          <w:rFonts w:ascii="inherit" w:eastAsia="Times New Roman" w:hAnsi="inherit" w:cs="Arial"/>
          <w:b/>
          <w:bCs/>
          <w:color w:val="404040"/>
          <w:sz w:val="23"/>
          <w:szCs w:val="23"/>
          <w:bdr w:val="none" w:sz="0" w:space="0" w:color="auto" w:frame="1"/>
          <w:lang w:eastAsia="es-ES"/>
        </w:rPr>
        <w:t>-2</w:t>
      </w:r>
      <w:r w:rsidR="00B141F2">
        <w:rPr>
          <w:rFonts w:ascii="inherit" w:eastAsia="Times New Roman" w:hAnsi="inherit" w:cs="Arial"/>
          <w:b/>
          <w:bCs/>
          <w:color w:val="404040"/>
          <w:sz w:val="23"/>
          <w:szCs w:val="23"/>
          <w:bdr w:val="none" w:sz="0" w:space="0" w:color="auto" w:frame="1"/>
          <w:lang w:eastAsia="es-ES"/>
        </w:rPr>
        <w:t>2</w:t>
      </w:r>
    </w:p>
    <w:p w14:paraId="169E45F1" w14:textId="152F2EF8" w:rsidR="000E7C91" w:rsidRPr="000E7C91" w:rsidRDefault="000E7C91" w:rsidP="000E7C91">
      <w:pPr>
        <w:shd w:val="clear" w:color="auto" w:fill="FFFFFF"/>
        <w:spacing w:after="0" w:line="240" w:lineRule="auto"/>
        <w:textAlignment w:val="baseline"/>
        <w:rPr>
          <w:rFonts w:ascii="Arial" w:eastAsia="Times New Roman" w:hAnsi="Arial" w:cs="Arial"/>
          <w:color w:val="404040"/>
          <w:sz w:val="23"/>
          <w:szCs w:val="23"/>
          <w:lang w:eastAsia="es-ES"/>
        </w:rPr>
      </w:pPr>
      <w:r>
        <w:rPr>
          <w:rFonts w:ascii="inherit" w:eastAsia="Times New Roman" w:hAnsi="inherit" w:cs="Arial"/>
          <w:b/>
          <w:bCs/>
          <w:color w:val="404040"/>
          <w:sz w:val="23"/>
          <w:szCs w:val="23"/>
          <w:bdr w:val="none" w:sz="0" w:space="0" w:color="auto" w:frame="1"/>
          <w:lang w:eastAsia="es-ES"/>
        </w:rPr>
        <w:t>Álvaro Rodríguez Expósito</w:t>
      </w:r>
    </w:p>
    <w:p w14:paraId="50EDDE0E" w14:textId="78705C7B" w:rsidR="000E7C91" w:rsidRDefault="000E7C91" w:rsidP="000E7C91">
      <w:pPr>
        <w:shd w:val="clear" w:color="auto" w:fill="FFFFFF"/>
        <w:spacing w:after="0" w:line="240" w:lineRule="auto"/>
        <w:textAlignment w:val="baseline"/>
        <w:rPr>
          <w:rFonts w:ascii="inherit" w:eastAsia="Times New Roman" w:hAnsi="inherit" w:cs="Arial"/>
          <w:b/>
          <w:bCs/>
          <w:color w:val="404040"/>
          <w:sz w:val="23"/>
          <w:szCs w:val="23"/>
          <w:bdr w:val="none" w:sz="0" w:space="0" w:color="auto" w:frame="1"/>
          <w:lang w:eastAsia="es-ES"/>
        </w:rPr>
      </w:pPr>
      <w:r>
        <w:rPr>
          <w:rFonts w:ascii="inherit" w:eastAsia="Times New Roman" w:hAnsi="inherit" w:cs="Arial"/>
          <w:b/>
          <w:bCs/>
          <w:color w:val="404040"/>
          <w:sz w:val="23"/>
          <w:szCs w:val="23"/>
          <w:bdr w:val="none" w:sz="0" w:space="0" w:color="auto" w:frame="1"/>
          <w:lang w:eastAsia="es-ES"/>
        </w:rPr>
        <w:t>Elena Vázquez Garrido</w:t>
      </w:r>
    </w:p>
    <w:p w14:paraId="0998DB6A" w14:textId="084F7D70" w:rsidR="0039328C" w:rsidRDefault="0039328C" w:rsidP="000E7C91">
      <w:pPr>
        <w:shd w:val="clear" w:color="auto" w:fill="FFFFFF"/>
        <w:spacing w:after="0" w:line="240" w:lineRule="auto"/>
        <w:textAlignment w:val="baseline"/>
        <w:rPr>
          <w:rFonts w:ascii="inherit" w:eastAsia="Times New Roman" w:hAnsi="inherit" w:cs="Arial"/>
          <w:b/>
          <w:bCs/>
          <w:color w:val="404040"/>
          <w:sz w:val="23"/>
          <w:szCs w:val="23"/>
          <w:bdr w:val="none" w:sz="0" w:space="0" w:color="auto" w:frame="1"/>
          <w:lang w:eastAsia="es-ES"/>
        </w:rPr>
      </w:pPr>
      <w:r>
        <w:rPr>
          <w:rFonts w:ascii="inherit" w:eastAsia="Times New Roman" w:hAnsi="inherit" w:cs="Arial"/>
          <w:b/>
          <w:bCs/>
          <w:color w:val="404040"/>
          <w:sz w:val="23"/>
          <w:szCs w:val="23"/>
          <w:bdr w:val="none" w:sz="0" w:space="0" w:color="auto" w:frame="1"/>
          <w:lang w:eastAsia="es-ES"/>
        </w:rPr>
        <w:t>Jesús Payán Rodríguez</w:t>
      </w:r>
    </w:p>
    <w:p w14:paraId="1A8C0F9C" w14:textId="090AA533" w:rsidR="000E7C91" w:rsidRPr="000E7C91" w:rsidRDefault="000E7C91" w:rsidP="000E7C91">
      <w:pPr>
        <w:shd w:val="clear" w:color="auto" w:fill="FFFFFF"/>
        <w:spacing w:after="0" w:line="240" w:lineRule="auto"/>
        <w:textAlignment w:val="baseline"/>
        <w:rPr>
          <w:rFonts w:ascii="Arial" w:eastAsia="Times New Roman" w:hAnsi="Arial" w:cs="Arial"/>
          <w:color w:val="404040"/>
          <w:sz w:val="23"/>
          <w:szCs w:val="23"/>
          <w:lang w:eastAsia="es-ES"/>
        </w:rPr>
      </w:pPr>
    </w:p>
    <w:p w14:paraId="42EABB52" w14:textId="77777777" w:rsidR="000E7C91" w:rsidRDefault="000E7C91" w:rsidP="00512554">
      <w:pPr>
        <w:widowControl w:val="0"/>
        <w:autoSpaceDE w:val="0"/>
        <w:autoSpaceDN w:val="0"/>
        <w:adjustRightInd w:val="0"/>
        <w:spacing w:line="360" w:lineRule="auto"/>
        <w:jc w:val="both"/>
        <w:rPr>
          <w:rFonts w:ascii="Times New Roman" w:hAnsi="Times New Roman" w:cs="Times New Roman"/>
          <w:b/>
          <w:color w:val="000080"/>
          <w:sz w:val="24"/>
          <w:szCs w:val="24"/>
        </w:rPr>
      </w:pPr>
    </w:p>
    <w:p w14:paraId="521C925C" w14:textId="77777777" w:rsidR="000E7C91" w:rsidRDefault="000E7C91" w:rsidP="00512554">
      <w:pPr>
        <w:widowControl w:val="0"/>
        <w:autoSpaceDE w:val="0"/>
        <w:autoSpaceDN w:val="0"/>
        <w:adjustRightInd w:val="0"/>
        <w:spacing w:line="360" w:lineRule="auto"/>
        <w:jc w:val="both"/>
        <w:rPr>
          <w:rFonts w:ascii="Times New Roman" w:hAnsi="Times New Roman" w:cs="Times New Roman"/>
          <w:b/>
          <w:color w:val="000080"/>
          <w:sz w:val="24"/>
          <w:szCs w:val="24"/>
        </w:rPr>
      </w:pPr>
    </w:p>
    <w:p w14:paraId="6F390A7C" w14:textId="1E3E2BA1" w:rsidR="001A0448" w:rsidRPr="00512554" w:rsidRDefault="001F1EC1" w:rsidP="00512554">
      <w:pPr>
        <w:widowControl w:val="0"/>
        <w:autoSpaceDE w:val="0"/>
        <w:autoSpaceDN w:val="0"/>
        <w:adjustRightInd w:val="0"/>
        <w:spacing w:line="360" w:lineRule="auto"/>
        <w:jc w:val="both"/>
        <w:rPr>
          <w:rFonts w:ascii="Times New Roman" w:hAnsi="Times New Roman" w:cs="Times New Roman"/>
          <w:b/>
          <w:color w:val="000080"/>
          <w:sz w:val="24"/>
          <w:szCs w:val="24"/>
        </w:rPr>
      </w:pPr>
      <w:r w:rsidRPr="00512554">
        <w:rPr>
          <w:rFonts w:ascii="Times New Roman" w:hAnsi="Times New Roman" w:cs="Times New Roman"/>
          <w:b/>
          <w:color w:val="000080"/>
          <w:sz w:val="24"/>
          <w:szCs w:val="24"/>
        </w:rPr>
        <w:t>Congresos</w:t>
      </w:r>
      <w:r w:rsidR="00E62C51" w:rsidRPr="00512554">
        <w:rPr>
          <w:rFonts w:ascii="Times New Roman" w:hAnsi="Times New Roman" w:cs="Times New Roman"/>
          <w:b/>
          <w:color w:val="000080"/>
          <w:sz w:val="24"/>
          <w:szCs w:val="24"/>
        </w:rPr>
        <w:t xml:space="preserve"> y Seminarios</w:t>
      </w:r>
    </w:p>
    <w:p w14:paraId="127F17E0" w14:textId="4931F978" w:rsidR="00512554" w:rsidRDefault="004543C8" w:rsidP="00A86354">
      <w:pPr>
        <w:shd w:val="clear" w:color="auto" w:fill="FFFFFF"/>
        <w:spacing w:after="100" w:afterAutospacing="1" w:line="240" w:lineRule="auto"/>
        <w:jc w:val="both"/>
        <w:rPr>
          <w:rFonts w:ascii="Times New Roman" w:eastAsia="Times New Roman" w:hAnsi="Times New Roman" w:cs="Times New Roman"/>
          <w:color w:val="2C363A"/>
          <w:sz w:val="24"/>
          <w:szCs w:val="24"/>
          <w:lang w:eastAsia="es-ES"/>
        </w:rPr>
      </w:pPr>
      <w:r>
        <w:rPr>
          <w:rFonts w:ascii="Times New Roman" w:eastAsia="Times New Roman" w:hAnsi="Times New Roman" w:cs="Times New Roman"/>
          <w:color w:val="2C363A"/>
          <w:sz w:val="24"/>
          <w:szCs w:val="24"/>
          <w:lang w:eastAsia="es-ES"/>
        </w:rPr>
        <w:tab/>
        <w:t>-</w:t>
      </w:r>
      <w:r>
        <w:rPr>
          <w:rFonts w:ascii="Arial" w:hAnsi="Arial" w:cs="Arial"/>
          <w:color w:val="404040"/>
          <w:sz w:val="23"/>
          <w:szCs w:val="23"/>
          <w:shd w:val="clear" w:color="auto" w:fill="FFFFFF"/>
        </w:rPr>
        <w:t>III CONGRESO INTERNACIONAL DE DERECHOS HUMANOS Y GLOBALIZACIÓN (CONGRESO DDHHGLOBAL)</w:t>
      </w:r>
      <w:r>
        <w:rPr>
          <w:rFonts w:ascii="Times New Roman" w:eastAsia="Times New Roman" w:hAnsi="Times New Roman" w:cs="Times New Roman"/>
          <w:color w:val="2C363A"/>
          <w:sz w:val="24"/>
          <w:szCs w:val="24"/>
          <w:lang w:eastAsia="es-ES"/>
        </w:rPr>
        <w:t>, celebrado los día</w:t>
      </w:r>
      <w:r w:rsidR="00A86354">
        <w:rPr>
          <w:rFonts w:ascii="Times New Roman" w:eastAsia="Times New Roman" w:hAnsi="Times New Roman" w:cs="Times New Roman"/>
          <w:color w:val="2C363A"/>
          <w:sz w:val="24"/>
          <w:szCs w:val="24"/>
          <w:lang w:eastAsia="es-ES"/>
        </w:rPr>
        <w:t>s</w:t>
      </w:r>
      <w:r>
        <w:rPr>
          <w:rFonts w:ascii="Times New Roman" w:eastAsia="Times New Roman" w:hAnsi="Times New Roman" w:cs="Times New Roman"/>
          <w:color w:val="2C363A"/>
          <w:sz w:val="24"/>
          <w:szCs w:val="24"/>
          <w:lang w:eastAsia="es-ES"/>
        </w:rPr>
        <w:t xml:space="preserve"> 14 y 15 de diciembre de 2021 </w:t>
      </w:r>
      <w:r w:rsidR="00A86354">
        <w:rPr>
          <w:rFonts w:ascii="Times New Roman" w:eastAsia="Times New Roman" w:hAnsi="Times New Roman" w:cs="Times New Roman"/>
          <w:color w:val="2C363A"/>
          <w:sz w:val="24"/>
          <w:szCs w:val="24"/>
          <w:lang w:eastAsia="es-ES"/>
        </w:rPr>
        <w:t>y organizado por la Universidad de Sevilla</w:t>
      </w:r>
      <w:r w:rsidR="0039328C">
        <w:rPr>
          <w:rFonts w:ascii="Times New Roman" w:eastAsia="Times New Roman" w:hAnsi="Times New Roman" w:cs="Times New Roman"/>
          <w:color w:val="2C363A"/>
          <w:sz w:val="24"/>
          <w:szCs w:val="24"/>
          <w:lang w:eastAsia="es-ES"/>
        </w:rPr>
        <w:t xml:space="preserve"> y la Universidad Pablo de Olavide (LIPPO)</w:t>
      </w:r>
      <w:r w:rsidR="00A86354">
        <w:rPr>
          <w:rFonts w:ascii="Times New Roman" w:eastAsia="Times New Roman" w:hAnsi="Times New Roman" w:cs="Times New Roman"/>
          <w:color w:val="2C363A"/>
          <w:sz w:val="24"/>
          <w:szCs w:val="24"/>
          <w:lang w:eastAsia="es-ES"/>
        </w:rPr>
        <w:t>.</w:t>
      </w:r>
    </w:p>
    <w:p w14:paraId="195EA8DE" w14:textId="2DC67475" w:rsidR="00795E28" w:rsidRPr="00795E28" w:rsidRDefault="00795E28" w:rsidP="009D3D70">
      <w:pPr>
        <w:shd w:val="clear" w:color="auto" w:fill="FFFFFF"/>
        <w:spacing w:after="100" w:afterAutospacing="1" w:line="240" w:lineRule="auto"/>
        <w:jc w:val="both"/>
        <w:rPr>
          <w:rFonts w:ascii="Times New Roman" w:eastAsia="Times New Roman" w:hAnsi="Times New Roman" w:cs="Times New Roman"/>
          <w:color w:val="2C363A"/>
          <w:sz w:val="24"/>
          <w:szCs w:val="24"/>
          <w:lang w:eastAsia="es-ES"/>
        </w:rPr>
      </w:pPr>
      <w:r>
        <w:rPr>
          <w:rFonts w:ascii="Times New Roman" w:eastAsia="Times New Roman" w:hAnsi="Times New Roman" w:cs="Times New Roman"/>
          <w:color w:val="2C363A"/>
          <w:sz w:val="24"/>
          <w:szCs w:val="24"/>
          <w:lang w:eastAsia="es-ES"/>
        </w:rPr>
        <w:tab/>
        <w:t>-</w:t>
      </w:r>
      <w:r w:rsidRPr="00795E28">
        <w:t xml:space="preserve"> </w:t>
      </w:r>
      <w:r w:rsidRPr="00795E28">
        <w:rPr>
          <w:rFonts w:ascii="Times New Roman" w:eastAsia="Times New Roman" w:hAnsi="Times New Roman" w:cs="Times New Roman"/>
          <w:color w:val="2C363A"/>
          <w:sz w:val="24"/>
          <w:szCs w:val="24"/>
          <w:lang w:eastAsia="es-ES"/>
        </w:rPr>
        <w:t xml:space="preserve">Seminario: Nuevas creaciones políticas y contrapoderes sociales en el contexto de la política europea y española. </w:t>
      </w:r>
      <w:r>
        <w:rPr>
          <w:rFonts w:ascii="Times New Roman" w:eastAsia="Times New Roman" w:hAnsi="Times New Roman" w:cs="Times New Roman"/>
          <w:color w:val="2C363A"/>
          <w:sz w:val="24"/>
          <w:szCs w:val="24"/>
          <w:lang w:eastAsia="es-ES"/>
        </w:rPr>
        <w:t xml:space="preserve"> </w:t>
      </w:r>
      <w:r w:rsidRPr="00795E28">
        <w:rPr>
          <w:rFonts w:ascii="Times New Roman" w:eastAsia="Times New Roman" w:hAnsi="Times New Roman" w:cs="Times New Roman"/>
          <w:color w:val="2C363A"/>
          <w:sz w:val="24"/>
          <w:szCs w:val="24"/>
          <w:lang w:eastAsia="es-ES"/>
        </w:rPr>
        <w:t>Ponente: Raúl Sánchez Cedill</w:t>
      </w:r>
      <w:r>
        <w:rPr>
          <w:rFonts w:ascii="Times New Roman" w:eastAsia="Times New Roman" w:hAnsi="Times New Roman" w:cs="Times New Roman"/>
          <w:color w:val="2C363A"/>
          <w:sz w:val="24"/>
          <w:szCs w:val="24"/>
          <w:lang w:eastAsia="es-ES"/>
        </w:rPr>
        <w:t xml:space="preserve">o. </w:t>
      </w:r>
      <w:r w:rsidRPr="00795E28">
        <w:rPr>
          <w:rFonts w:ascii="Times New Roman" w:eastAsia="Times New Roman" w:hAnsi="Times New Roman" w:cs="Times New Roman"/>
          <w:color w:val="2C363A"/>
          <w:sz w:val="24"/>
          <w:szCs w:val="24"/>
          <w:lang w:eastAsia="es-ES"/>
        </w:rPr>
        <w:t>Moderador: Eduardo Manuel Molina Campano</w:t>
      </w:r>
      <w:r>
        <w:rPr>
          <w:rFonts w:ascii="Times New Roman" w:eastAsia="Times New Roman" w:hAnsi="Times New Roman" w:cs="Times New Roman"/>
          <w:color w:val="2C363A"/>
          <w:sz w:val="24"/>
          <w:szCs w:val="24"/>
          <w:lang w:eastAsia="es-ES"/>
        </w:rPr>
        <w:t xml:space="preserve">. </w:t>
      </w:r>
      <w:r w:rsidRPr="00795E28">
        <w:rPr>
          <w:rFonts w:ascii="Times New Roman" w:eastAsia="Times New Roman" w:hAnsi="Times New Roman" w:cs="Times New Roman"/>
          <w:color w:val="2C363A"/>
          <w:sz w:val="24"/>
          <w:szCs w:val="24"/>
          <w:lang w:eastAsia="es-ES"/>
        </w:rPr>
        <w:t>Fecha: 26 de abril de 2022</w:t>
      </w:r>
      <w:r>
        <w:rPr>
          <w:rFonts w:ascii="Times New Roman" w:eastAsia="Times New Roman" w:hAnsi="Times New Roman" w:cs="Times New Roman"/>
          <w:color w:val="2C363A"/>
          <w:sz w:val="24"/>
          <w:szCs w:val="24"/>
          <w:lang w:eastAsia="es-ES"/>
        </w:rPr>
        <w:t>.</w:t>
      </w:r>
      <w:r w:rsidRPr="00795E28">
        <w:rPr>
          <w:rFonts w:ascii="Times New Roman" w:eastAsia="Times New Roman" w:hAnsi="Times New Roman" w:cs="Times New Roman"/>
          <w:color w:val="2C363A"/>
          <w:sz w:val="24"/>
          <w:szCs w:val="24"/>
          <w:lang w:eastAsia="es-ES"/>
        </w:rPr>
        <w:t xml:space="preserve"> </w:t>
      </w:r>
    </w:p>
    <w:p w14:paraId="390705FA" w14:textId="4B5A2BCA" w:rsidR="00795E28" w:rsidRPr="00795E28" w:rsidRDefault="00795E28" w:rsidP="00795E28">
      <w:pPr>
        <w:shd w:val="clear" w:color="auto" w:fill="FFFFFF"/>
        <w:spacing w:after="100" w:afterAutospacing="1" w:line="240" w:lineRule="auto"/>
        <w:ind w:firstLine="708"/>
        <w:jc w:val="both"/>
        <w:rPr>
          <w:rFonts w:ascii="Times New Roman" w:eastAsia="Times New Roman" w:hAnsi="Times New Roman" w:cs="Times New Roman"/>
          <w:color w:val="2C363A"/>
          <w:sz w:val="24"/>
          <w:szCs w:val="24"/>
          <w:lang w:eastAsia="es-ES"/>
        </w:rPr>
      </w:pPr>
      <w:r>
        <w:rPr>
          <w:rFonts w:ascii="Times New Roman" w:eastAsia="Times New Roman" w:hAnsi="Times New Roman" w:cs="Times New Roman"/>
          <w:color w:val="2C363A"/>
          <w:sz w:val="24"/>
          <w:szCs w:val="24"/>
          <w:lang w:eastAsia="es-ES"/>
        </w:rPr>
        <w:t>-</w:t>
      </w:r>
      <w:r w:rsidRPr="00795E28">
        <w:rPr>
          <w:rFonts w:ascii="Times New Roman" w:eastAsia="Times New Roman" w:hAnsi="Times New Roman" w:cs="Times New Roman"/>
          <w:color w:val="2C363A"/>
          <w:sz w:val="24"/>
          <w:szCs w:val="24"/>
          <w:lang w:eastAsia="es-ES"/>
        </w:rPr>
        <w:t>Seminario: ¿Qué tienen en común las luchas de la transición y el movimiento feminista actual?</w:t>
      </w:r>
      <w:r>
        <w:rPr>
          <w:rFonts w:ascii="Times New Roman" w:eastAsia="Times New Roman" w:hAnsi="Times New Roman" w:cs="Times New Roman"/>
          <w:color w:val="2C363A"/>
          <w:sz w:val="24"/>
          <w:szCs w:val="24"/>
          <w:lang w:eastAsia="es-ES"/>
        </w:rPr>
        <w:t xml:space="preserve"> </w:t>
      </w:r>
      <w:r w:rsidRPr="00795E28">
        <w:rPr>
          <w:rFonts w:ascii="Times New Roman" w:eastAsia="Times New Roman" w:hAnsi="Times New Roman" w:cs="Times New Roman"/>
          <w:color w:val="2C363A"/>
          <w:sz w:val="24"/>
          <w:szCs w:val="24"/>
          <w:lang w:eastAsia="es-ES"/>
        </w:rPr>
        <w:t>Ponentes: Jaime Pastor; Alicia Delgado</w:t>
      </w:r>
      <w:r>
        <w:rPr>
          <w:rFonts w:ascii="Times New Roman" w:eastAsia="Times New Roman" w:hAnsi="Times New Roman" w:cs="Times New Roman"/>
          <w:color w:val="2C363A"/>
          <w:sz w:val="24"/>
          <w:szCs w:val="24"/>
          <w:lang w:eastAsia="es-ES"/>
        </w:rPr>
        <w:t xml:space="preserve">. </w:t>
      </w:r>
      <w:r w:rsidRPr="00795E28">
        <w:rPr>
          <w:rFonts w:ascii="Times New Roman" w:eastAsia="Times New Roman" w:hAnsi="Times New Roman" w:cs="Times New Roman"/>
          <w:color w:val="2C363A"/>
          <w:sz w:val="24"/>
          <w:szCs w:val="24"/>
          <w:lang w:eastAsia="es-ES"/>
        </w:rPr>
        <w:t>Moderador: Eduardo Manuel Molina Campano</w:t>
      </w:r>
      <w:r>
        <w:rPr>
          <w:rFonts w:ascii="Times New Roman" w:eastAsia="Times New Roman" w:hAnsi="Times New Roman" w:cs="Times New Roman"/>
          <w:color w:val="2C363A"/>
          <w:sz w:val="24"/>
          <w:szCs w:val="24"/>
          <w:lang w:eastAsia="es-ES"/>
        </w:rPr>
        <w:t xml:space="preserve">. </w:t>
      </w:r>
      <w:r w:rsidRPr="00795E28">
        <w:rPr>
          <w:rFonts w:ascii="Times New Roman" w:eastAsia="Times New Roman" w:hAnsi="Times New Roman" w:cs="Times New Roman"/>
          <w:color w:val="2C363A"/>
          <w:sz w:val="24"/>
          <w:szCs w:val="24"/>
          <w:lang w:eastAsia="es-ES"/>
        </w:rPr>
        <w:t>Fecha: 27 de abril de 2022</w:t>
      </w:r>
    </w:p>
    <w:p w14:paraId="2ACE6799" w14:textId="52A50F6D" w:rsidR="00FE115D" w:rsidRPr="00795E28" w:rsidRDefault="00795E28" w:rsidP="00795E28">
      <w:pPr>
        <w:shd w:val="clear" w:color="auto" w:fill="FFFFFF"/>
        <w:spacing w:after="100" w:afterAutospacing="1" w:line="240" w:lineRule="auto"/>
        <w:ind w:firstLine="708"/>
        <w:jc w:val="both"/>
        <w:rPr>
          <w:rFonts w:ascii="Times New Roman" w:eastAsia="Times New Roman" w:hAnsi="Times New Roman" w:cs="Times New Roman"/>
          <w:color w:val="2C363A"/>
          <w:sz w:val="24"/>
          <w:szCs w:val="24"/>
          <w:lang w:eastAsia="es-ES"/>
        </w:rPr>
      </w:pPr>
      <w:r>
        <w:rPr>
          <w:rFonts w:ascii="Times New Roman" w:eastAsia="Times New Roman" w:hAnsi="Times New Roman" w:cs="Times New Roman"/>
          <w:color w:val="2C363A"/>
          <w:sz w:val="24"/>
          <w:szCs w:val="24"/>
          <w:lang w:eastAsia="es-ES"/>
        </w:rPr>
        <w:t>-</w:t>
      </w:r>
      <w:r w:rsidRPr="00795E28">
        <w:rPr>
          <w:rFonts w:ascii="Times New Roman" w:eastAsia="Times New Roman" w:hAnsi="Times New Roman" w:cs="Times New Roman"/>
          <w:color w:val="2C363A"/>
          <w:sz w:val="24"/>
          <w:szCs w:val="24"/>
          <w:lang w:eastAsia="es-ES"/>
        </w:rPr>
        <w:t>Seminario: El acto educativo y la concientización social en la perspectiva de Paulo Freire.</w:t>
      </w:r>
      <w:r>
        <w:rPr>
          <w:rFonts w:ascii="Times New Roman" w:eastAsia="Times New Roman" w:hAnsi="Times New Roman" w:cs="Times New Roman"/>
          <w:color w:val="2C363A"/>
          <w:sz w:val="24"/>
          <w:szCs w:val="24"/>
          <w:lang w:eastAsia="es-ES"/>
        </w:rPr>
        <w:t xml:space="preserve"> </w:t>
      </w:r>
      <w:r w:rsidRPr="00795E28">
        <w:rPr>
          <w:rFonts w:ascii="Times New Roman" w:eastAsia="Times New Roman" w:hAnsi="Times New Roman" w:cs="Times New Roman"/>
          <w:color w:val="2C363A"/>
          <w:sz w:val="24"/>
          <w:szCs w:val="24"/>
          <w:lang w:eastAsia="es-ES"/>
        </w:rPr>
        <w:t>Ponente: Lilian López</w:t>
      </w:r>
      <w:r>
        <w:rPr>
          <w:rFonts w:ascii="Times New Roman" w:eastAsia="Times New Roman" w:hAnsi="Times New Roman" w:cs="Times New Roman"/>
          <w:color w:val="2C363A"/>
          <w:sz w:val="24"/>
          <w:szCs w:val="24"/>
          <w:lang w:eastAsia="es-ES"/>
        </w:rPr>
        <w:t xml:space="preserve">. </w:t>
      </w:r>
      <w:r w:rsidRPr="00795E28">
        <w:rPr>
          <w:rFonts w:ascii="Times New Roman" w:eastAsia="Times New Roman" w:hAnsi="Times New Roman" w:cs="Times New Roman"/>
          <w:color w:val="2C363A"/>
          <w:sz w:val="24"/>
          <w:szCs w:val="24"/>
          <w:lang w:eastAsia="es-ES"/>
        </w:rPr>
        <w:t>Modera</w:t>
      </w:r>
      <w:r>
        <w:rPr>
          <w:rFonts w:ascii="Times New Roman" w:eastAsia="Times New Roman" w:hAnsi="Times New Roman" w:cs="Times New Roman"/>
          <w:color w:val="2C363A"/>
          <w:sz w:val="24"/>
          <w:szCs w:val="24"/>
          <w:lang w:eastAsia="es-ES"/>
        </w:rPr>
        <w:t>dor</w:t>
      </w:r>
      <w:r w:rsidRPr="00795E28">
        <w:rPr>
          <w:rFonts w:ascii="Times New Roman" w:eastAsia="Times New Roman" w:hAnsi="Times New Roman" w:cs="Times New Roman"/>
          <w:color w:val="2C363A"/>
          <w:sz w:val="24"/>
          <w:szCs w:val="24"/>
          <w:lang w:eastAsia="es-ES"/>
        </w:rPr>
        <w:t>: Eduardo Manuel Molina Campano</w:t>
      </w:r>
      <w:r>
        <w:rPr>
          <w:rFonts w:ascii="Times New Roman" w:eastAsia="Times New Roman" w:hAnsi="Times New Roman" w:cs="Times New Roman"/>
          <w:color w:val="2C363A"/>
          <w:sz w:val="24"/>
          <w:szCs w:val="24"/>
          <w:lang w:eastAsia="es-ES"/>
        </w:rPr>
        <w:t xml:space="preserve">. </w:t>
      </w:r>
      <w:r w:rsidRPr="00795E28">
        <w:rPr>
          <w:rFonts w:ascii="Times New Roman" w:eastAsia="Times New Roman" w:hAnsi="Times New Roman" w:cs="Times New Roman"/>
          <w:color w:val="2C363A"/>
          <w:sz w:val="24"/>
          <w:szCs w:val="24"/>
          <w:lang w:eastAsia="es-ES"/>
        </w:rPr>
        <w:t>Fecha: 29 de abril de 2022</w:t>
      </w:r>
    </w:p>
    <w:p w14:paraId="409295C5" w14:textId="77777777" w:rsidR="00B141F2" w:rsidRDefault="00B141F2" w:rsidP="001F1EC1">
      <w:pPr>
        <w:widowControl w:val="0"/>
        <w:autoSpaceDE w:val="0"/>
        <w:autoSpaceDN w:val="0"/>
        <w:adjustRightInd w:val="0"/>
        <w:spacing w:line="360" w:lineRule="auto"/>
        <w:jc w:val="both"/>
        <w:rPr>
          <w:rFonts w:ascii="Times New Roman" w:hAnsi="Times New Roman" w:cs="Times New Roman"/>
          <w:b/>
          <w:color w:val="000080"/>
          <w:sz w:val="24"/>
          <w:szCs w:val="24"/>
        </w:rPr>
      </w:pPr>
    </w:p>
    <w:p w14:paraId="54E12227" w14:textId="5CB5ABF4" w:rsidR="001F1EC1" w:rsidRPr="00512554" w:rsidRDefault="001F1EC1" w:rsidP="001F1EC1">
      <w:pPr>
        <w:widowControl w:val="0"/>
        <w:autoSpaceDE w:val="0"/>
        <w:autoSpaceDN w:val="0"/>
        <w:adjustRightInd w:val="0"/>
        <w:spacing w:line="360" w:lineRule="auto"/>
        <w:jc w:val="both"/>
        <w:rPr>
          <w:rFonts w:ascii="Times New Roman" w:hAnsi="Times New Roman" w:cs="Times New Roman"/>
          <w:b/>
          <w:color w:val="000080"/>
          <w:sz w:val="24"/>
          <w:szCs w:val="24"/>
        </w:rPr>
      </w:pPr>
      <w:r w:rsidRPr="00512554">
        <w:rPr>
          <w:rFonts w:ascii="Times New Roman" w:hAnsi="Times New Roman" w:cs="Times New Roman"/>
          <w:b/>
          <w:color w:val="000080"/>
          <w:sz w:val="24"/>
          <w:szCs w:val="24"/>
        </w:rPr>
        <w:t>Conferencias, Foros, Debates, Club de Lectura y Presentaciones de libros</w:t>
      </w:r>
    </w:p>
    <w:p w14:paraId="5BE80DBB" w14:textId="77777777" w:rsidR="001F1EC1" w:rsidRPr="00512554" w:rsidRDefault="001F1EC1" w:rsidP="001F1EC1">
      <w:pPr>
        <w:spacing w:after="0" w:line="360" w:lineRule="auto"/>
        <w:jc w:val="both"/>
        <w:rPr>
          <w:rFonts w:ascii="Times New Roman" w:hAnsi="Times New Roman" w:cs="Times New Roman"/>
          <w:color w:val="333333"/>
          <w:sz w:val="24"/>
          <w:szCs w:val="24"/>
          <w:shd w:val="clear" w:color="auto" w:fill="FFFFFF"/>
        </w:rPr>
      </w:pPr>
    </w:p>
    <w:p w14:paraId="63E6DE64" w14:textId="3FAE2595" w:rsidR="00512554" w:rsidRDefault="00773D6D" w:rsidP="00B141F2">
      <w:pPr>
        <w:pStyle w:val="NormalWeb"/>
        <w:shd w:val="clear" w:color="auto" w:fill="FFFFFF"/>
        <w:spacing w:after="360" w:line="240" w:lineRule="auto"/>
        <w:jc w:val="both"/>
        <w:textAlignment w:val="baseline"/>
        <w:rPr>
          <w:color w:val="2C363A"/>
          <w:shd w:val="clear" w:color="auto" w:fill="FFFFFF"/>
        </w:rPr>
      </w:pPr>
      <w:r>
        <w:rPr>
          <w:color w:val="404040"/>
        </w:rPr>
        <w:tab/>
        <w:t>-</w:t>
      </w:r>
      <w:r>
        <w:rPr>
          <w:color w:val="2C363A"/>
          <w:shd w:val="clear" w:color="auto" w:fill="FFFFFF"/>
        </w:rPr>
        <w:t>Presentación d</w:t>
      </w:r>
      <w:r w:rsidRPr="00773D6D">
        <w:rPr>
          <w:color w:val="2C363A"/>
          <w:shd w:val="clear" w:color="auto" w:fill="FFFFFF"/>
        </w:rPr>
        <w:t xml:space="preserve">el libro colectivo “'Democratizar la producción. Una reflexión crítica sobre el legado de Rosa </w:t>
      </w:r>
      <w:proofErr w:type="spellStart"/>
      <w:r w:rsidRPr="00773D6D">
        <w:rPr>
          <w:color w:val="2C363A"/>
          <w:shd w:val="clear" w:color="auto" w:fill="FFFFFF"/>
        </w:rPr>
        <w:t>Luxemburg</w:t>
      </w:r>
      <w:proofErr w:type="spellEnd"/>
      <w:r w:rsidRPr="00773D6D">
        <w:rPr>
          <w:color w:val="2C363A"/>
          <w:shd w:val="clear" w:color="auto" w:fill="FFFFFF"/>
        </w:rPr>
        <w:t>”</w:t>
      </w:r>
      <w:r>
        <w:rPr>
          <w:color w:val="2C363A"/>
          <w:shd w:val="clear" w:color="auto" w:fill="FFFFFF"/>
        </w:rPr>
        <w:t xml:space="preserve">, de la editorial Atrapasueños, con la intervención de </w:t>
      </w:r>
      <w:r w:rsidRPr="00773D6D">
        <w:rPr>
          <w:color w:val="2C363A"/>
          <w:shd w:val="clear" w:color="auto" w:fill="FFFFFF"/>
        </w:rPr>
        <w:t>Paula Garvín (Fundación de Investigaciones Marxistas, FIM), Virginia Gutiérrez (Universidad de Sevilla), Rafael Rodríguez Prieto (Universidad Pablo de Olavide) y Jesús Rodríguez Rojo (Universidad Pablo de Olavide)</w:t>
      </w:r>
      <w:r>
        <w:rPr>
          <w:color w:val="2C363A"/>
          <w:shd w:val="clear" w:color="auto" w:fill="FFFFFF"/>
        </w:rPr>
        <w:t>, celebrado el jueves, 10 de marzo de 2022 en el Centro Cívico Las Sirenas de Sevilla</w:t>
      </w:r>
      <w:r w:rsidR="00487572">
        <w:rPr>
          <w:color w:val="2C363A"/>
          <w:shd w:val="clear" w:color="auto" w:fill="FFFFFF"/>
        </w:rPr>
        <w:t>.</w:t>
      </w:r>
    </w:p>
    <w:p w14:paraId="16E49C80" w14:textId="50333842" w:rsidR="00487572" w:rsidRDefault="00487572" w:rsidP="00B141F2">
      <w:pPr>
        <w:pStyle w:val="NormalWeb"/>
        <w:shd w:val="clear" w:color="auto" w:fill="FFFFFF"/>
        <w:spacing w:after="360" w:line="240" w:lineRule="auto"/>
        <w:jc w:val="both"/>
        <w:textAlignment w:val="baseline"/>
        <w:rPr>
          <w:color w:val="2C363A"/>
          <w:shd w:val="clear" w:color="auto" w:fill="FFFFFF"/>
        </w:rPr>
      </w:pPr>
      <w:r>
        <w:rPr>
          <w:color w:val="2C363A"/>
          <w:shd w:val="clear" w:color="auto" w:fill="FFFFFF"/>
        </w:rPr>
        <w:tab/>
        <w:t>-Conferenci</w:t>
      </w:r>
      <w:r w:rsidR="00225EF7">
        <w:rPr>
          <w:color w:val="2C363A"/>
          <w:shd w:val="clear" w:color="auto" w:fill="FFFFFF"/>
        </w:rPr>
        <w:t xml:space="preserve">a </w:t>
      </w:r>
      <w:r w:rsidRPr="00487572">
        <w:rPr>
          <w:color w:val="2C363A"/>
          <w:shd w:val="clear" w:color="auto" w:fill="FFFFFF"/>
        </w:rPr>
        <w:t>'Nuevas creaciones políticas y contrapoderes sociales en el contexto de la política europea y española', por Raúl Sánchez Cedillo (Fundación de los Comunes)</w:t>
      </w:r>
      <w:r>
        <w:rPr>
          <w:color w:val="2C363A"/>
          <w:shd w:val="clear" w:color="auto" w:fill="FFFFFF"/>
        </w:rPr>
        <w:t xml:space="preserve">, presentado por </w:t>
      </w:r>
      <w:r w:rsidRPr="00487572">
        <w:rPr>
          <w:color w:val="2C363A"/>
          <w:shd w:val="clear" w:color="auto" w:fill="FFFFFF"/>
        </w:rPr>
        <w:t>Pilar Cruz Zúñiga (Dpto. Sociología) y Eduardo Molina Campano (Dpto. Geografía, Historia y Filosofía)</w:t>
      </w:r>
      <w:r>
        <w:rPr>
          <w:color w:val="2C363A"/>
          <w:shd w:val="clear" w:color="auto" w:fill="FFFFFF"/>
        </w:rPr>
        <w:t xml:space="preserve"> organizada en colaboración con </w:t>
      </w:r>
      <w:r w:rsidRPr="00487572">
        <w:rPr>
          <w:color w:val="2C363A"/>
          <w:shd w:val="clear" w:color="auto" w:fill="FFFFFF"/>
        </w:rPr>
        <w:t>el Seminario de Investigación del Departamento de Sociología</w:t>
      </w:r>
      <w:r>
        <w:rPr>
          <w:color w:val="2C363A"/>
          <w:shd w:val="clear" w:color="auto" w:fill="FFFFFF"/>
        </w:rPr>
        <w:t xml:space="preserve"> y celebrada en la UPO, el martes, 26 de abril de 2022.</w:t>
      </w:r>
    </w:p>
    <w:p w14:paraId="0D5138D2" w14:textId="40368646" w:rsidR="003F72DA" w:rsidRPr="003F72DA" w:rsidRDefault="003F72DA" w:rsidP="00B141F2">
      <w:pPr>
        <w:pStyle w:val="NormalWeb"/>
        <w:shd w:val="clear" w:color="auto" w:fill="FFFFFF"/>
        <w:spacing w:after="360" w:line="240" w:lineRule="auto"/>
        <w:jc w:val="both"/>
        <w:textAlignment w:val="baseline"/>
        <w:rPr>
          <w:color w:val="2C363A"/>
          <w:shd w:val="clear" w:color="auto" w:fill="FFFFFF"/>
        </w:rPr>
      </w:pPr>
      <w:r>
        <w:rPr>
          <w:color w:val="2C363A"/>
          <w:shd w:val="clear" w:color="auto" w:fill="FFFFFF"/>
        </w:rPr>
        <w:lastRenderedPageBreak/>
        <w:tab/>
      </w:r>
      <w:r w:rsidRPr="003F72DA">
        <w:rPr>
          <w:color w:val="2C363A"/>
          <w:shd w:val="clear" w:color="auto" w:fill="FFFFFF"/>
        </w:rPr>
        <w:t xml:space="preserve">-Conferencia 'El acto educativo en la perspectiva de Paulo Freire', impartida por </w:t>
      </w:r>
      <w:proofErr w:type="spellStart"/>
      <w:r w:rsidRPr="003F72DA">
        <w:rPr>
          <w:color w:val="2C363A"/>
          <w:shd w:val="clear" w:color="auto" w:fill="FFFFFF"/>
        </w:rPr>
        <w:t>Lilians</w:t>
      </w:r>
      <w:proofErr w:type="spellEnd"/>
      <w:r w:rsidRPr="003F72DA">
        <w:rPr>
          <w:color w:val="2C363A"/>
          <w:shd w:val="clear" w:color="auto" w:fill="FFFFFF"/>
        </w:rPr>
        <w:t xml:space="preserve"> M. López (Universidad de Buenos Aires), celebrada el viernes, 29 de abril, de 2022, en la UPO.</w:t>
      </w:r>
    </w:p>
    <w:p w14:paraId="788BC71D" w14:textId="432BB435" w:rsidR="00AD5FFC" w:rsidRDefault="001F1EC1" w:rsidP="001F1EC1">
      <w:pPr>
        <w:spacing w:after="0" w:line="360" w:lineRule="auto"/>
        <w:jc w:val="both"/>
        <w:rPr>
          <w:rFonts w:ascii="Times New Roman" w:eastAsia="Calibri" w:hAnsi="Times New Roman" w:cs="Times New Roman"/>
          <w:b/>
          <w:color w:val="000080"/>
          <w:sz w:val="24"/>
          <w:szCs w:val="24"/>
          <w:lang w:val="es-ES_tradnl"/>
        </w:rPr>
      </w:pPr>
      <w:r w:rsidRPr="00512554">
        <w:rPr>
          <w:rFonts w:ascii="Times New Roman" w:eastAsia="Calibri" w:hAnsi="Times New Roman" w:cs="Times New Roman"/>
          <w:b/>
          <w:color w:val="000080"/>
          <w:sz w:val="24"/>
          <w:szCs w:val="24"/>
          <w:lang w:val="es-ES_tradnl"/>
        </w:rPr>
        <w:t>Charlas-coloquio, Mesas Redondas y Talleres</w:t>
      </w:r>
    </w:p>
    <w:p w14:paraId="7EAD3AEE" w14:textId="56BAA8F5" w:rsidR="00AD5FFC" w:rsidRDefault="00AD5FFC" w:rsidP="001F1EC1">
      <w:pPr>
        <w:spacing w:after="0" w:line="360" w:lineRule="auto"/>
        <w:jc w:val="both"/>
        <w:rPr>
          <w:rFonts w:ascii="Times New Roman" w:eastAsia="Calibri" w:hAnsi="Times New Roman" w:cs="Times New Roman"/>
          <w:b/>
          <w:color w:val="000080"/>
          <w:sz w:val="24"/>
          <w:szCs w:val="24"/>
          <w:lang w:val="es-ES_tradnl"/>
        </w:rPr>
      </w:pPr>
    </w:p>
    <w:p w14:paraId="3F63A8DE" w14:textId="4D8E796C" w:rsidR="00AD5FFC" w:rsidRPr="00AD5FFC" w:rsidRDefault="00764ED2" w:rsidP="00764ED2">
      <w:pPr>
        <w:shd w:val="clear" w:color="auto" w:fill="FFFFFF"/>
        <w:spacing w:after="100" w:afterAutospacing="1" w:line="240" w:lineRule="auto"/>
        <w:ind w:firstLine="708"/>
        <w:jc w:val="both"/>
        <w:rPr>
          <w:rFonts w:ascii="Times New Roman" w:eastAsia="Times New Roman" w:hAnsi="Times New Roman" w:cs="Times New Roman"/>
          <w:color w:val="2C363A"/>
          <w:sz w:val="24"/>
          <w:szCs w:val="24"/>
          <w:lang w:eastAsia="es-ES"/>
        </w:rPr>
      </w:pPr>
      <w:r>
        <w:rPr>
          <w:rFonts w:ascii="Times New Roman" w:eastAsia="Times New Roman" w:hAnsi="Times New Roman" w:cs="Times New Roman"/>
          <w:color w:val="2C363A"/>
          <w:sz w:val="24"/>
          <w:szCs w:val="24"/>
          <w:lang w:eastAsia="es-ES"/>
        </w:rPr>
        <w:t>-</w:t>
      </w:r>
      <w:r w:rsidR="00AD5FFC" w:rsidRPr="00764ED2">
        <w:rPr>
          <w:rFonts w:ascii="Times New Roman" w:eastAsia="Times New Roman" w:hAnsi="Times New Roman" w:cs="Times New Roman"/>
          <w:color w:val="2C363A"/>
          <w:sz w:val="24"/>
          <w:szCs w:val="24"/>
          <w:lang w:eastAsia="es-ES"/>
        </w:rPr>
        <w:t>M</w:t>
      </w:r>
      <w:r w:rsidR="00AD5FFC" w:rsidRPr="00AD5FFC">
        <w:rPr>
          <w:rFonts w:ascii="Times New Roman" w:eastAsia="Times New Roman" w:hAnsi="Times New Roman" w:cs="Times New Roman"/>
          <w:color w:val="2C363A"/>
          <w:sz w:val="24"/>
          <w:szCs w:val="24"/>
          <w:lang w:eastAsia="es-ES"/>
        </w:rPr>
        <w:t>esa redonda 'El pensamiento político jacobino en la España contemporánea'.</w:t>
      </w:r>
      <w:r w:rsidR="00AD5FFC" w:rsidRPr="00764ED2">
        <w:rPr>
          <w:rFonts w:ascii="Times New Roman" w:eastAsia="Times New Roman" w:hAnsi="Times New Roman" w:cs="Times New Roman"/>
          <w:color w:val="2C363A"/>
          <w:sz w:val="24"/>
          <w:szCs w:val="24"/>
          <w:lang w:eastAsia="es-ES"/>
        </w:rPr>
        <w:t xml:space="preserve"> con la participación de </w:t>
      </w:r>
      <w:r w:rsidR="00AD5FFC" w:rsidRPr="00AD5FFC">
        <w:rPr>
          <w:rFonts w:ascii="Times New Roman" w:eastAsia="Times New Roman" w:hAnsi="Times New Roman" w:cs="Times New Roman"/>
          <w:color w:val="2C363A"/>
          <w:sz w:val="24"/>
          <w:szCs w:val="24"/>
          <w:lang w:eastAsia="es-ES"/>
        </w:rPr>
        <w:t xml:space="preserve">Guillermo del Valle (Abogado y </w:t>
      </w:r>
      <w:proofErr w:type="gramStart"/>
      <w:r w:rsidR="00AD5FFC" w:rsidRPr="00AD5FFC">
        <w:rPr>
          <w:rFonts w:ascii="Times New Roman" w:eastAsia="Times New Roman" w:hAnsi="Times New Roman" w:cs="Times New Roman"/>
          <w:color w:val="2C363A"/>
          <w:sz w:val="24"/>
          <w:szCs w:val="24"/>
          <w:lang w:eastAsia="es-ES"/>
        </w:rPr>
        <w:t>Director</w:t>
      </w:r>
      <w:proofErr w:type="gramEnd"/>
      <w:r w:rsidR="00AD5FFC" w:rsidRPr="00AD5FFC">
        <w:rPr>
          <w:rFonts w:ascii="Times New Roman" w:eastAsia="Times New Roman" w:hAnsi="Times New Roman" w:cs="Times New Roman"/>
          <w:color w:val="2C363A"/>
          <w:sz w:val="24"/>
          <w:szCs w:val="24"/>
          <w:lang w:eastAsia="es-ES"/>
        </w:rPr>
        <w:t xml:space="preserve"> del </w:t>
      </w:r>
      <w:proofErr w:type="spellStart"/>
      <w:r w:rsidR="00AD5FFC" w:rsidRPr="00AD5FFC">
        <w:rPr>
          <w:rFonts w:ascii="Times New Roman" w:eastAsia="Times New Roman" w:hAnsi="Times New Roman" w:cs="Times New Roman"/>
          <w:color w:val="2C363A"/>
          <w:sz w:val="24"/>
          <w:szCs w:val="24"/>
          <w:lang w:eastAsia="es-ES"/>
        </w:rPr>
        <w:t>Think</w:t>
      </w:r>
      <w:proofErr w:type="spellEnd"/>
      <w:r w:rsidR="00AD5FFC" w:rsidRPr="00AD5FFC">
        <w:rPr>
          <w:rFonts w:ascii="Times New Roman" w:eastAsia="Times New Roman" w:hAnsi="Times New Roman" w:cs="Times New Roman"/>
          <w:color w:val="2C363A"/>
          <w:sz w:val="24"/>
          <w:szCs w:val="24"/>
          <w:lang w:eastAsia="es-ES"/>
        </w:rPr>
        <w:t xml:space="preserve"> </w:t>
      </w:r>
      <w:proofErr w:type="spellStart"/>
      <w:r w:rsidR="00AD5FFC" w:rsidRPr="00AD5FFC">
        <w:rPr>
          <w:rFonts w:ascii="Times New Roman" w:eastAsia="Times New Roman" w:hAnsi="Times New Roman" w:cs="Times New Roman"/>
          <w:color w:val="2C363A"/>
          <w:sz w:val="24"/>
          <w:szCs w:val="24"/>
          <w:lang w:eastAsia="es-ES"/>
        </w:rPr>
        <w:t>Tank</w:t>
      </w:r>
      <w:proofErr w:type="spellEnd"/>
      <w:r w:rsidR="00AD5FFC" w:rsidRPr="00AD5FFC">
        <w:rPr>
          <w:rFonts w:ascii="Times New Roman" w:eastAsia="Times New Roman" w:hAnsi="Times New Roman" w:cs="Times New Roman"/>
          <w:color w:val="2C363A"/>
          <w:sz w:val="24"/>
          <w:szCs w:val="24"/>
          <w:lang w:eastAsia="es-ES"/>
        </w:rPr>
        <w:t xml:space="preserve"> 'El Jacobino'),</w:t>
      </w:r>
      <w:r w:rsidR="005B1C1C">
        <w:rPr>
          <w:rFonts w:ascii="Times New Roman" w:eastAsia="Times New Roman" w:hAnsi="Times New Roman" w:cs="Times New Roman"/>
          <w:color w:val="2C363A"/>
          <w:sz w:val="24"/>
          <w:szCs w:val="24"/>
          <w:lang w:eastAsia="es-ES"/>
        </w:rPr>
        <w:t xml:space="preserve"> </w:t>
      </w:r>
      <w:proofErr w:type="spellStart"/>
      <w:r w:rsidR="00AD5FFC" w:rsidRPr="00AD5FFC">
        <w:rPr>
          <w:rFonts w:ascii="Times New Roman" w:eastAsia="Times New Roman" w:hAnsi="Times New Roman" w:cs="Times New Roman"/>
          <w:color w:val="2C363A"/>
          <w:sz w:val="24"/>
          <w:szCs w:val="24"/>
          <w:lang w:eastAsia="es-ES"/>
        </w:rPr>
        <w:t>Nasara</w:t>
      </w:r>
      <w:proofErr w:type="spellEnd"/>
      <w:r w:rsidR="00AD5FFC" w:rsidRPr="00AD5FFC">
        <w:rPr>
          <w:rFonts w:ascii="Times New Roman" w:eastAsia="Times New Roman" w:hAnsi="Times New Roman" w:cs="Times New Roman"/>
          <w:color w:val="2C363A"/>
          <w:sz w:val="24"/>
          <w:szCs w:val="24"/>
          <w:lang w:eastAsia="es-ES"/>
        </w:rPr>
        <w:t xml:space="preserve"> </w:t>
      </w:r>
      <w:proofErr w:type="spellStart"/>
      <w:r w:rsidR="00AD5FFC" w:rsidRPr="00AD5FFC">
        <w:rPr>
          <w:rFonts w:ascii="Times New Roman" w:eastAsia="Times New Roman" w:hAnsi="Times New Roman" w:cs="Times New Roman"/>
          <w:color w:val="2C363A"/>
          <w:sz w:val="24"/>
          <w:szCs w:val="24"/>
          <w:lang w:eastAsia="es-ES"/>
        </w:rPr>
        <w:t>Iahdih</w:t>
      </w:r>
      <w:proofErr w:type="spellEnd"/>
      <w:r w:rsidR="00AD5FFC" w:rsidRPr="00AD5FFC">
        <w:rPr>
          <w:rFonts w:ascii="Times New Roman" w:eastAsia="Times New Roman" w:hAnsi="Times New Roman" w:cs="Times New Roman"/>
          <w:color w:val="2C363A"/>
          <w:sz w:val="24"/>
          <w:szCs w:val="24"/>
          <w:lang w:eastAsia="es-ES"/>
        </w:rPr>
        <w:t xml:space="preserve"> (Activista feminista y Saharaui) y Marc Luque (Analista Político)</w:t>
      </w:r>
      <w:r w:rsidR="00AD5FFC" w:rsidRPr="00764ED2">
        <w:rPr>
          <w:rFonts w:ascii="Times New Roman" w:eastAsia="Times New Roman" w:hAnsi="Times New Roman" w:cs="Times New Roman"/>
          <w:color w:val="2C363A"/>
          <w:sz w:val="24"/>
          <w:szCs w:val="24"/>
          <w:lang w:eastAsia="es-ES"/>
        </w:rPr>
        <w:t>, celebrada el viernes, 15 de octubre de 2021, a las 11,30 de la mañana en la Sede de la UPO en la calle Laraña de Sevilla.</w:t>
      </w:r>
    </w:p>
    <w:p w14:paraId="32A6256F" w14:textId="556F4922" w:rsidR="000D62C6" w:rsidRDefault="00AD5FFC" w:rsidP="00B53AB5">
      <w:pPr>
        <w:shd w:val="clear" w:color="auto" w:fill="FFFFFF"/>
        <w:spacing w:after="100" w:afterAutospacing="1" w:line="240" w:lineRule="auto"/>
        <w:jc w:val="both"/>
        <w:rPr>
          <w:rFonts w:ascii="Times New Roman" w:hAnsi="Times New Roman" w:cs="Times New Roman"/>
          <w:color w:val="2C363A"/>
          <w:sz w:val="24"/>
          <w:szCs w:val="24"/>
          <w:shd w:val="clear" w:color="auto" w:fill="FFFFFF"/>
        </w:rPr>
      </w:pPr>
      <w:r w:rsidRPr="00AD5FFC">
        <w:rPr>
          <w:rFonts w:ascii="Arial" w:eastAsia="Times New Roman" w:hAnsi="Arial" w:cs="Arial"/>
          <w:color w:val="2C363A"/>
          <w:sz w:val="20"/>
          <w:szCs w:val="20"/>
          <w:lang w:eastAsia="es-ES"/>
        </w:rPr>
        <w:br/>
      </w:r>
      <w:r w:rsidR="00B53AB5">
        <w:rPr>
          <w:rFonts w:ascii="Arial" w:eastAsia="Times New Roman" w:hAnsi="Arial" w:cs="Arial"/>
          <w:color w:val="2C363A"/>
          <w:sz w:val="20"/>
          <w:szCs w:val="20"/>
          <w:lang w:eastAsia="es-ES"/>
        </w:rPr>
        <w:tab/>
      </w:r>
      <w:r w:rsidR="00B53AB5" w:rsidRPr="00B53AB5">
        <w:rPr>
          <w:rFonts w:ascii="Times New Roman" w:eastAsia="Times New Roman" w:hAnsi="Times New Roman" w:cs="Times New Roman"/>
          <w:color w:val="2C363A"/>
          <w:sz w:val="24"/>
          <w:szCs w:val="24"/>
          <w:lang w:eastAsia="es-ES"/>
        </w:rPr>
        <w:t>-</w:t>
      </w:r>
      <w:r w:rsidR="00B53AB5">
        <w:rPr>
          <w:rFonts w:ascii="Times New Roman" w:hAnsi="Times New Roman" w:cs="Times New Roman"/>
          <w:color w:val="2C363A"/>
          <w:sz w:val="24"/>
          <w:szCs w:val="24"/>
          <w:shd w:val="clear" w:color="auto" w:fill="FFFFFF"/>
        </w:rPr>
        <w:t xml:space="preserve">Mesa redonda </w:t>
      </w:r>
      <w:r w:rsidR="00B53AB5" w:rsidRPr="00B53AB5">
        <w:rPr>
          <w:rFonts w:ascii="Times New Roman" w:hAnsi="Times New Roman" w:cs="Times New Roman"/>
          <w:color w:val="2C363A"/>
          <w:sz w:val="24"/>
          <w:szCs w:val="24"/>
          <w:shd w:val="clear" w:color="auto" w:fill="FFFFFF"/>
        </w:rPr>
        <w:t>'Lo absoluto de la democracia: límites y posibilidades en el contexto del 15 M',</w:t>
      </w:r>
      <w:r w:rsidR="00B53AB5">
        <w:rPr>
          <w:rFonts w:ascii="Times New Roman" w:hAnsi="Times New Roman" w:cs="Times New Roman"/>
          <w:color w:val="2C363A"/>
          <w:sz w:val="24"/>
          <w:szCs w:val="24"/>
          <w:shd w:val="clear" w:color="auto" w:fill="FFFFFF"/>
        </w:rPr>
        <w:t xml:space="preserve"> con la intervención de</w:t>
      </w:r>
      <w:r w:rsidR="00B53AB5" w:rsidRPr="00B53AB5">
        <w:rPr>
          <w:rFonts w:ascii="Times New Roman" w:hAnsi="Times New Roman" w:cs="Times New Roman"/>
          <w:color w:val="2C363A"/>
          <w:sz w:val="24"/>
          <w:szCs w:val="24"/>
          <w:shd w:val="clear" w:color="auto" w:fill="FFFFFF"/>
        </w:rPr>
        <w:t xml:space="preserve"> Raúl Sánchez Cedillo (Fundación de los Comunes), Pilar Cruz Zúñiga (Dpto. de Sociología), Rafael Rodríguez Prieto (Dpto. Derecho Público), Daniel Albarracín (economista) y Eduardo Molina (LIPPO), que actuará como moderador</w:t>
      </w:r>
      <w:r w:rsidR="00B53AB5">
        <w:rPr>
          <w:rFonts w:ascii="Times New Roman" w:hAnsi="Times New Roman" w:cs="Times New Roman"/>
          <w:color w:val="2C363A"/>
          <w:sz w:val="24"/>
          <w:szCs w:val="24"/>
          <w:shd w:val="clear" w:color="auto" w:fill="FFFFFF"/>
        </w:rPr>
        <w:t>, celebrada el viernes, 15 de octubre de 202</w:t>
      </w:r>
      <w:r w:rsidR="000D62C6">
        <w:rPr>
          <w:rFonts w:ascii="Times New Roman" w:hAnsi="Times New Roman" w:cs="Times New Roman"/>
          <w:color w:val="2C363A"/>
          <w:sz w:val="24"/>
          <w:szCs w:val="24"/>
          <w:shd w:val="clear" w:color="auto" w:fill="FFFFFF"/>
        </w:rPr>
        <w:t>1</w:t>
      </w:r>
      <w:r w:rsidR="00B53AB5">
        <w:rPr>
          <w:rFonts w:ascii="Times New Roman" w:hAnsi="Times New Roman" w:cs="Times New Roman"/>
          <w:color w:val="2C363A"/>
          <w:sz w:val="24"/>
          <w:szCs w:val="24"/>
          <w:shd w:val="clear" w:color="auto" w:fill="FFFFFF"/>
        </w:rPr>
        <w:t xml:space="preserve">, a las </w:t>
      </w:r>
      <w:r w:rsidR="00B53AB5" w:rsidRPr="00B53AB5">
        <w:rPr>
          <w:rFonts w:ascii="Times New Roman" w:hAnsi="Times New Roman" w:cs="Times New Roman"/>
          <w:color w:val="2C363A"/>
          <w:sz w:val="24"/>
          <w:szCs w:val="24"/>
          <w:shd w:val="clear" w:color="auto" w:fill="FFFFFF"/>
        </w:rPr>
        <w:t>18:00 en el Salón de Grados, Edificio 6, UPO, organizado por  el Laboratorio de Ideas y Prácticas Políticas  (LIPPO) con la colaboración del Seminario de Investigación del Departamento de Sociología.</w:t>
      </w:r>
      <w:r w:rsidR="00662B3F">
        <w:rPr>
          <w:rFonts w:ascii="Times New Roman" w:hAnsi="Times New Roman" w:cs="Times New Roman"/>
          <w:color w:val="2C363A"/>
          <w:sz w:val="24"/>
          <w:szCs w:val="24"/>
          <w:shd w:val="clear" w:color="auto" w:fill="FFFFFF"/>
        </w:rPr>
        <w:tab/>
      </w:r>
    </w:p>
    <w:p w14:paraId="597769A9" w14:textId="597E7EB3" w:rsidR="000D62C6" w:rsidRDefault="000D62C6" w:rsidP="00B53AB5">
      <w:pPr>
        <w:shd w:val="clear" w:color="auto" w:fill="FFFFFF"/>
        <w:spacing w:after="100" w:afterAutospacing="1" w:line="240" w:lineRule="auto"/>
        <w:jc w:val="both"/>
        <w:rPr>
          <w:rFonts w:ascii="Times New Roman" w:hAnsi="Times New Roman" w:cs="Times New Roman"/>
          <w:color w:val="2C363A"/>
          <w:sz w:val="24"/>
          <w:szCs w:val="24"/>
          <w:shd w:val="clear" w:color="auto" w:fill="FFFFFF"/>
        </w:rPr>
      </w:pPr>
      <w:r>
        <w:rPr>
          <w:rFonts w:ascii="Times New Roman" w:hAnsi="Times New Roman" w:cs="Times New Roman"/>
          <w:color w:val="2C363A"/>
          <w:sz w:val="24"/>
          <w:szCs w:val="24"/>
          <w:shd w:val="clear" w:color="auto" w:fill="FFFFFF"/>
        </w:rPr>
        <w:tab/>
      </w:r>
      <w:r w:rsidRPr="000D62C6">
        <w:rPr>
          <w:rFonts w:ascii="Times New Roman" w:hAnsi="Times New Roman" w:cs="Times New Roman"/>
          <w:color w:val="2C363A"/>
          <w:sz w:val="24"/>
          <w:szCs w:val="24"/>
          <w:shd w:val="clear" w:color="auto" w:fill="FFFFFF"/>
        </w:rPr>
        <w:t>-</w:t>
      </w:r>
      <w:r w:rsidRPr="000D62C6">
        <w:rPr>
          <w:rFonts w:ascii="Times New Roman" w:hAnsi="Times New Roman" w:cs="Times New Roman"/>
          <w:color w:val="404040"/>
          <w:sz w:val="24"/>
          <w:szCs w:val="24"/>
          <w:shd w:val="clear" w:color="auto" w:fill="FFFFFF"/>
        </w:rPr>
        <w:t xml:space="preserve"> Mesa Redonda “Movimientos rurales ante la crisis </w:t>
      </w:r>
      <w:proofErr w:type="spellStart"/>
      <w:r w:rsidRPr="000D62C6">
        <w:rPr>
          <w:rFonts w:ascii="Times New Roman" w:hAnsi="Times New Roman" w:cs="Times New Roman"/>
          <w:color w:val="404040"/>
          <w:sz w:val="24"/>
          <w:szCs w:val="24"/>
          <w:shd w:val="clear" w:color="auto" w:fill="FFFFFF"/>
        </w:rPr>
        <w:t>ecosocial</w:t>
      </w:r>
      <w:proofErr w:type="spellEnd"/>
      <w:r w:rsidRPr="000D62C6">
        <w:rPr>
          <w:rFonts w:ascii="Times New Roman" w:hAnsi="Times New Roman" w:cs="Times New Roman"/>
          <w:color w:val="404040"/>
          <w:sz w:val="24"/>
          <w:szCs w:val="24"/>
          <w:shd w:val="clear" w:color="auto" w:fill="FFFFFF"/>
        </w:rPr>
        <w:t>” en el Salón de Grados del edificio 25 de la Universidad Pablo de Olavide, el 24 de febrero de 2022, a las 18 horas. Participantes: Eduardo Molina, Marí García, Julia Martí, Juan Ramos. Entidades colaboradoras: La Fuga Librería, Abrir Brecha, Viento Sur, LIPPO. </w:t>
      </w:r>
    </w:p>
    <w:p w14:paraId="0228D458" w14:textId="2AF6CF32" w:rsidR="00662B3F" w:rsidRPr="00AD5FFC" w:rsidRDefault="00662B3F" w:rsidP="000D62C6">
      <w:pPr>
        <w:shd w:val="clear" w:color="auto" w:fill="FFFFFF"/>
        <w:spacing w:after="100" w:afterAutospacing="1" w:line="240" w:lineRule="auto"/>
        <w:ind w:firstLine="708"/>
        <w:jc w:val="both"/>
        <w:rPr>
          <w:rFonts w:ascii="Times New Roman" w:eastAsia="Times New Roman" w:hAnsi="Times New Roman" w:cs="Times New Roman"/>
          <w:color w:val="2C363A"/>
          <w:sz w:val="24"/>
          <w:szCs w:val="24"/>
          <w:lang w:eastAsia="es-ES"/>
        </w:rPr>
      </w:pPr>
      <w:r w:rsidRPr="00662B3F">
        <w:rPr>
          <w:rFonts w:ascii="Times New Roman" w:hAnsi="Times New Roman" w:cs="Times New Roman"/>
          <w:color w:val="2C363A"/>
          <w:sz w:val="24"/>
          <w:szCs w:val="24"/>
          <w:shd w:val="clear" w:color="auto" w:fill="FFFFFF"/>
        </w:rPr>
        <w:t xml:space="preserve">-Mesa redonda '¿Qué tienen en común las luchas de la Transición y el movimiento feminista actual?', </w:t>
      </w:r>
      <w:r>
        <w:rPr>
          <w:rFonts w:ascii="Times New Roman" w:hAnsi="Times New Roman" w:cs="Times New Roman"/>
          <w:color w:val="2C363A"/>
          <w:sz w:val="24"/>
          <w:szCs w:val="24"/>
          <w:shd w:val="clear" w:color="auto" w:fill="FFFFFF"/>
        </w:rPr>
        <w:t xml:space="preserve">con la participación de </w:t>
      </w:r>
      <w:r w:rsidRPr="00662B3F">
        <w:rPr>
          <w:rFonts w:ascii="Times New Roman" w:hAnsi="Times New Roman" w:cs="Times New Roman"/>
          <w:color w:val="2C363A"/>
          <w:sz w:val="24"/>
          <w:szCs w:val="24"/>
          <w:shd w:val="clear" w:color="auto" w:fill="FFFFFF"/>
        </w:rPr>
        <w:t>Jaime Pastor (UNED y Revista Viento Sur), Alicia Delgado (Abrir Brecha), con la moderación de Eduardo Molina (LIPPO), celebrada en el Salón de Grados, Edificio 7, UPO, el día 27 de abril de 2022, a las 19 horas.</w:t>
      </w:r>
    </w:p>
    <w:p w14:paraId="51F09971" w14:textId="77777777" w:rsidR="00AD5FFC" w:rsidRPr="00AD5FFC" w:rsidRDefault="00AD5FFC" w:rsidP="001F1EC1">
      <w:pPr>
        <w:spacing w:after="0" w:line="360" w:lineRule="auto"/>
        <w:jc w:val="both"/>
        <w:rPr>
          <w:rFonts w:ascii="Times New Roman" w:eastAsia="Calibri" w:hAnsi="Times New Roman" w:cs="Times New Roman"/>
          <w:b/>
          <w:color w:val="000080"/>
          <w:sz w:val="24"/>
          <w:szCs w:val="24"/>
        </w:rPr>
      </w:pPr>
    </w:p>
    <w:p w14:paraId="7CD980A5" w14:textId="3F293486" w:rsidR="00AD5FFC" w:rsidRDefault="00AD5FFC" w:rsidP="001F1EC1">
      <w:pPr>
        <w:spacing w:after="0" w:line="360" w:lineRule="auto"/>
        <w:jc w:val="both"/>
        <w:rPr>
          <w:rFonts w:ascii="Times New Roman" w:eastAsia="Calibri" w:hAnsi="Times New Roman" w:cs="Times New Roman"/>
          <w:b/>
          <w:color w:val="000080"/>
          <w:sz w:val="24"/>
          <w:szCs w:val="24"/>
          <w:lang w:val="es-ES_tradnl"/>
        </w:rPr>
      </w:pPr>
    </w:p>
    <w:p w14:paraId="2AD0D8D0" w14:textId="77777777" w:rsidR="00AD5FFC" w:rsidRPr="00512554" w:rsidRDefault="00AD5FFC" w:rsidP="001F1EC1">
      <w:pPr>
        <w:spacing w:after="0" w:line="360" w:lineRule="auto"/>
        <w:jc w:val="both"/>
        <w:rPr>
          <w:rFonts w:ascii="Times New Roman" w:eastAsia="Calibri" w:hAnsi="Times New Roman" w:cs="Times New Roman"/>
          <w:b/>
          <w:color w:val="000080"/>
          <w:sz w:val="24"/>
          <w:szCs w:val="24"/>
          <w:lang w:val="es-ES_tradnl"/>
        </w:rPr>
      </w:pPr>
    </w:p>
    <w:p w14:paraId="7FB1C135" w14:textId="53D8434C" w:rsidR="0016069C" w:rsidRPr="00563D7C" w:rsidRDefault="0016069C" w:rsidP="001F1EC1">
      <w:pPr>
        <w:spacing w:after="0" w:line="360" w:lineRule="auto"/>
        <w:jc w:val="both"/>
        <w:rPr>
          <w:rFonts w:ascii="Times New Roman" w:eastAsia="Calibri" w:hAnsi="Times New Roman" w:cs="Times New Roman"/>
          <w:b/>
          <w:color w:val="000080"/>
          <w:sz w:val="24"/>
          <w:szCs w:val="24"/>
        </w:rPr>
      </w:pPr>
    </w:p>
    <w:p w14:paraId="32192370" w14:textId="77777777" w:rsidR="001F1EC1" w:rsidRPr="00512554" w:rsidRDefault="001F1EC1" w:rsidP="001F1EC1">
      <w:pPr>
        <w:spacing w:after="0" w:line="360" w:lineRule="auto"/>
        <w:jc w:val="both"/>
        <w:rPr>
          <w:rFonts w:ascii="Times New Roman" w:eastAsia="Calibri" w:hAnsi="Times New Roman" w:cs="Times New Roman"/>
          <w:b/>
          <w:color w:val="000080"/>
          <w:sz w:val="24"/>
          <w:szCs w:val="24"/>
          <w:lang w:val="es-ES_tradnl"/>
        </w:rPr>
      </w:pPr>
    </w:p>
    <w:p w14:paraId="05E2C097" w14:textId="56A6FA9F" w:rsidR="001F1EC1" w:rsidRPr="00512554" w:rsidRDefault="001F1EC1" w:rsidP="001F1EC1">
      <w:pPr>
        <w:spacing w:after="0" w:line="360" w:lineRule="auto"/>
        <w:jc w:val="both"/>
        <w:rPr>
          <w:rFonts w:ascii="Times New Roman" w:eastAsia="Calibri" w:hAnsi="Times New Roman" w:cs="Times New Roman"/>
          <w:b/>
          <w:color w:val="000080"/>
          <w:sz w:val="24"/>
          <w:szCs w:val="24"/>
          <w:lang w:val="es-ES_tradnl"/>
        </w:rPr>
      </w:pPr>
      <w:r w:rsidRPr="00512554">
        <w:rPr>
          <w:rFonts w:ascii="Times New Roman" w:eastAsia="Calibri" w:hAnsi="Times New Roman" w:cs="Times New Roman"/>
          <w:b/>
          <w:color w:val="000080"/>
          <w:sz w:val="24"/>
          <w:szCs w:val="24"/>
          <w:lang w:val="es-ES_tradnl"/>
        </w:rPr>
        <w:t>Exposiciones, Presentaciones de eventos y Cine-Fórum</w:t>
      </w:r>
    </w:p>
    <w:p w14:paraId="5EE98E36" w14:textId="77777777" w:rsidR="001F1EC1" w:rsidRPr="00512554" w:rsidRDefault="001F1EC1" w:rsidP="001F1EC1">
      <w:pPr>
        <w:spacing w:after="0" w:line="360" w:lineRule="auto"/>
        <w:jc w:val="both"/>
        <w:rPr>
          <w:rFonts w:ascii="Times New Roman" w:eastAsia="Calibri" w:hAnsi="Times New Roman" w:cs="Times New Roman"/>
          <w:b/>
          <w:color w:val="000080"/>
          <w:sz w:val="24"/>
          <w:szCs w:val="24"/>
          <w:lang w:val="es-ES_tradnl"/>
        </w:rPr>
      </w:pPr>
    </w:p>
    <w:p w14:paraId="6C30E004" w14:textId="77777777" w:rsidR="001D2DFD" w:rsidRPr="00512554" w:rsidRDefault="001D2DFD" w:rsidP="001F1EC1">
      <w:pPr>
        <w:pStyle w:val="Prrafodelista1"/>
        <w:spacing w:line="360" w:lineRule="auto"/>
        <w:ind w:left="0"/>
        <w:jc w:val="both"/>
        <w:rPr>
          <w:rFonts w:ascii="Times New Roman" w:hAnsi="Times New Roman" w:cs="Times New Roman"/>
          <w:b/>
          <w:color w:val="1F497D" w:themeColor="text2"/>
          <w:sz w:val="24"/>
          <w:szCs w:val="24"/>
        </w:rPr>
      </w:pPr>
    </w:p>
    <w:p w14:paraId="788C2AFB" w14:textId="3459E408" w:rsidR="009D3D70" w:rsidRPr="00512554" w:rsidRDefault="001F1EC1" w:rsidP="001F1EC1">
      <w:pPr>
        <w:pStyle w:val="Prrafodelista1"/>
        <w:spacing w:line="360" w:lineRule="auto"/>
        <w:ind w:left="0"/>
        <w:jc w:val="both"/>
        <w:rPr>
          <w:rFonts w:ascii="Times New Roman" w:hAnsi="Times New Roman" w:cs="Times New Roman"/>
          <w:b/>
          <w:color w:val="1F497D" w:themeColor="text2"/>
          <w:sz w:val="24"/>
          <w:szCs w:val="24"/>
        </w:rPr>
      </w:pPr>
      <w:r w:rsidRPr="00512554">
        <w:rPr>
          <w:rFonts w:ascii="Times New Roman" w:hAnsi="Times New Roman" w:cs="Times New Roman"/>
          <w:b/>
          <w:color w:val="1F497D" w:themeColor="text2"/>
          <w:sz w:val="24"/>
          <w:szCs w:val="24"/>
        </w:rPr>
        <w:t>Iniciativas</w:t>
      </w:r>
    </w:p>
    <w:p w14:paraId="4A2C907F" w14:textId="77777777" w:rsidR="001F1EC1" w:rsidRPr="00512554" w:rsidRDefault="001F1EC1" w:rsidP="001F1EC1">
      <w:pPr>
        <w:pStyle w:val="Prrafodelista1"/>
        <w:spacing w:after="0" w:line="360" w:lineRule="auto"/>
        <w:ind w:left="0"/>
        <w:jc w:val="both"/>
        <w:rPr>
          <w:rFonts w:ascii="Times New Roman" w:hAnsi="Times New Roman" w:cs="Times New Roman"/>
          <w:b/>
          <w:color w:val="1F497D" w:themeColor="text2"/>
          <w:sz w:val="24"/>
          <w:szCs w:val="24"/>
        </w:rPr>
      </w:pPr>
    </w:p>
    <w:p w14:paraId="086A626D" w14:textId="778DE2B1" w:rsidR="001F1EC1" w:rsidRDefault="001F1EC1" w:rsidP="001F1EC1">
      <w:pPr>
        <w:pStyle w:val="Prrafodelista"/>
        <w:numPr>
          <w:ilvl w:val="0"/>
          <w:numId w:val="37"/>
        </w:numPr>
        <w:tabs>
          <w:tab w:val="num" w:pos="720"/>
        </w:tabs>
        <w:spacing w:after="0" w:line="360" w:lineRule="auto"/>
        <w:ind w:left="720"/>
        <w:jc w:val="both"/>
        <w:rPr>
          <w:rFonts w:ascii="Times New Roman" w:hAnsi="Times New Roman" w:cs="Times New Roman"/>
          <w:sz w:val="24"/>
          <w:szCs w:val="24"/>
          <w:lang w:val="es-ES_tradnl"/>
        </w:rPr>
      </w:pPr>
      <w:r w:rsidRPr="00512554">
        <w:rPr>
          <w:rFonts w:ascii="Times New Roman" w:hAnsi="Times New Roman" w:cs="Times New Roman"/>
          <w:sz w:val="24"/>
          <w:szCs w:val="24"/>
          <w:lang w:val="es-ES_tradnl"/>
        </w:rPr>
        <w:t>Iniciativa “</w:t>
      </w:r>
      <w:proofErr w:type="spellStart"/>
      <w:r w:rsidRPr="00512554">
        <w:rPr>
          <w:rFonts w:ascii="Times New Roman" w:hAnsi="Times New Roman" w:cs="Times New Roman"/>
          <w:sz w:val="24"/>
          <w:szCs w:val="24"/>
          <w:lang w:val="es-ES_tradnl"/>
        </w:rPr>
        <w:t>MentorUPO</w:t>
      </w:r>
      <w:proofErr w:type="spellEnd"/>
      <w:r w:rsidRPr="00512554">
        <w:rPr>
          <w:rFonts w:ascii="Times New Roman" w:hAnsi="Times New Roman" w:cs="Times New Roman"/>
          <w:sz w:val="24"/>
          <w:szCs w:val="24"/>
          <w:lang w:val="es-ES_tradnl"/>
        </w:rPr>
        <w:t>”, presentada ante la Universidad Pablo de Olavide de Sevilla. Consiste en la puesta a disposición del alumnado de un grupo de profesores/as jubilados/as de enseñanzas no universitarias que ofrezcan, de forma altruista, su experiencia y conocimientos a los estudiantes de la UPO. Esta asistencia se concreta en dos apartados: técnicas de estudio y orientación en la elaboración de ensayos de grado.</w:t>
      </w:r>
    </w:p>
    <w:p w14:paraId="193E8DB3" w14:textId="10354D53" w:rsidR="009D3D70" w:rsidRPr="00512554" w:rsidRDefault="009D3D70" w:rsidP="001F1EC1">
      <w:pPr>
        <w:pStyle w:val="Prrafodelista"/>
        <w:numPr>
          <w:ilvl w:val="0"/>
          <w:numId w:val="37"/>
        </w:numPr>
        <w:tabs>
          <w:tab w:val="num" w:pos="720"/>
        </w:tabs>
        <w:spacing w:after="0" w:line="360" w:lineRule="auto"/>
        <w:ind w:left="720"/>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El LIPPO manifestó ante la opinión pública de la UPO la existencia de un </w:t>
      </w:r>
      <w:r w:rsidRPr="00512554">
        <w:rPr>
          <w:rFonts w:ascii="Times New Roman" w:hAnsi="Times New Roman" w:cs="Times New Roman"/>
          <w:sz w:val="24"/>
          <w:szCs w:val="24"/>
        </w:rPr>
        <w:t>Convenio de Colaboración Institucional entre la Universidad Pablo de Olavide, la Delegación del Pueblo Saharaui en Andalucía y la Asociación de Amistad con el Pueblo Saharaui</w:t>
      </w:r>
      <w:r>
        <w:rPr>
          <w:rFonts w:ascii="Times New Roman" w:hAnsi="Times New Roman" w:cs="Times New Roman"/>
          <w:sz w:val="24"/>
          <w:szCs w:val="24"/>
        </w:rPr>
        <w:t>, promovido por el LIPPO,</w:t>
      </w:r>
      <w:r w:rsidR="00BE159A">
        <w:rPr>
          <w:rFonts w:ascii="Times New Roman" w:hAnsi="Times New Roman" w:cs="Times New Roman"/>
          <w:sz w:val="24"/>
          <w:szCs w:val="24"/>
        </w:rPr>
        <w:t xml:space="preserve"> cuyo enunciado y contenido vienen a continuación,</w:t>
      </w:r>
      <w:r>
        <w:rPr>
          <w:rFonts w:ascii="Times New Roman" w:hAnsi="Times New Roman" w:cs="Times New Roman"/>
          <w:sz w:val="24"/>
          <w:szCs w:val="24"/>
          <w:lang w:val="es-ES_tradnl"/>
        </w:rPr>
        <w:t xml:space="preserve"> y en este sentido solicitó el posicionamiento de las autoridades de la UPO en favor el pueblo saharaui con ocasión del abandono por el Gobierno de España de sus compromisos contraídos con este pueblo. </w:t>
      </w:r>
    </w:p>
    <w:p w14:paraId="744E967C" w14:textId="77777777" w:rsidR="001F1EC1" w:rsidRPr="00512554" w:rsidRDefault="001F1EC1" w:rsidP="001F1EC1">
      <w:pPr>
        <w:pStyle w:val="Prrafodelista1"/>
        <w:spacing w:line="360" w:lineRule="auto"/>
        <w:ind w:left="0"/>
        <w:jc w:val="both"/>
        <w:rPr>
          <w:rFonts w:ascii="Times New Roman" w:hAnsi="Times New Roman" w:cs="Times New Roman"/>
          <w:b/>
          <w:sz w:val="24"/>
          <w:szCs w:val="24"/>
          <w:lang w:val="es-ES_tradnl"/>
        </w:rPr>
      </w:pPr>
    </w:p>
    <w:p w14:paraId="05EFF74E" w14:textId="77777777" w:rsidR="001F1EC1" w:rsidRPr="00512554" w:rsidRDefault="001F1EC1" w:rsidP="001F1EC1">
      <w:pPr>
        <w:pStyle w:val="Prrafodelista1"/>
        <w:spacing w:line="360" w:lineRule="auto"/>
        <w:ind w:left="0"/>
        <w:jc w:val="both"/>
        <w:rPr>
          <w:rFonts w:ascii="Times New Roman" w:hAnsi="Times New Roman" w:cs="Times New Roman"/>
          <w:b/>
          <w:color w:val="1F497D" w:themeColor="text2"/>
          <w:sz w:val="24"/>
          <w:szCs w:val="24"/>
        </w:rPr>
      </w:pPr>
      <w:r w:rsidRPr="00512554">
        <w:rPr>
          <w:rFonts w:ascii="Times New Roman" w:hAnsi="Times New Roman" w:cs="Times New Roman"/>
          <w:b/>
          <w:color w:val="1F497D" w:themeColor="text2"/>
          <w:sz w:val="24"/>
          <w:szCs w:val="24"/>
        </w:rPr>
        <w:t>Convenios</w:t>
      </w:r>
    </w:p>
    <w:p w14:paraId="61EF204F" w14:textId="77777777" w:rsidR="001F1EC1" w:rsidRPr="00512554" w:rsidRDefault="001F1EC1" w:rsidP="001F1EC1">
      <w:pPr>
        <w:pStyle w:val="Prrafodelista1"/>
        <w:spacing w:line="360" w:lineRule="auto"/>
        <w:ind w:left="0"/>
        <w:jc w:val="both"/>
        <w:rPr>
          <w:rFonts w:ascii="Times New Roman" w:hAnsi="Times New Roman" w:cs="Times New Roman"/>
          <w:b/>
          <w:sz w:val="24"/>
          <w:szCs w:val="24"/>
        </w:rPr>
      </w:pPr>
    </w:p>
    <w:p w14:paraId="184AE966" w14:textId="5EBF4FC1" w:rsidR="001F1EC1" w:rsidRPr="00512554" w:rsidRDefault="001F1EC1" w:rsidP="001F1EC1">
      <w:pPr>
        <w:pStyle w:val="Prrafodelista"/>
        <w:numPr>
          <w:ilvl w:val="0"/>
          <w:numId w:val="37"/>
        </w:numPr>
        <w:tabs>
          <w:tab w:val="num" w:pos="720"/>
        </w:tabs>
        <w:spacing w:after="0" w:line="360" w:lineRule="auto"/>
        <w:ind w:left="720"/>
        <w:jc w:val="both"/>
        <w:rPr>
          <w:rFonts w:ascii="Times New Roman" w:hAnsi="Times New Roman" w:cs="Times New Roman"/>
          <w:b/>
          <w:color w:val="1F497D" w:themeColor="text2"/>
          <w:sz w:val="24"/>
          <w:szCs w:val="24"/>
        </w:rPr>
      </w:pPr>
      <w:r w:rsidRPr="00512554">
        <w:rPr>
          <w:rFonts w:ascii="Times New Roman" w:hAnsi="Times New Roman" w:cs="Times New Roman"/>
          <w:b/>
          <w:color w:val="1F497D" w:themeColor="text2"/>
          <w:sz w:val="24"/>
          <w:szCs w:val="24"/>
        </w:rPr>
        <w:t>Convenio Institucional entre la Universidad Pablo de Olavide y la Delegación del Pueblo Saharaui en Andalucía y la Asociación de Amistad con el Pueblo Saharaui.</w:t>
      </w:r>
    </w:p>
    <w:p w14:paraId="0CE8B11E" w14:textId="77777777" w:rsidR="001F1EC1" w:rsidRPr="00512554" w:rsidRDefault="001F1EC1" w:rsidP="001F1EC1">
      <w:pPr>
        <w:pStyle w:val="Prrafodelista1"/>
        <w:spacing w:line="360" w:lineRule="auto"/>
        <w:jc w:val="both"/>
        <w:rPr>
          <w:rFonts w:ascii="Times New Roman" w:hAnsi="Times New Roman" w:cs="Times New Roman"/>
          <w:b/>
          <w:sz w:val="24"/>
          <w:szCs w:val="24"/>
        </w:rPr>
      </w:pPr>
    </w:p>
    <w:p w14:paraId="55DF952D" w14:textId="77777777" w:rsidR="001F1EC1" w:rsidRPr="00512554" w:rsidRDefault="001F1EC1" w:rsidP="001F1EC1">
      <w:pPr>
        <w:pStyle w:val="Prrafodelista1"/>
        <w:spacing w:line="360" w:lineRule="auto"/>
        <w:jc w:val="both"/>
        <w:rPr>
          <w:rFonts w:ascii="Times New Roman" w:hAnsi="Times New Roman" w:cs="Times New Roman"/>
          <w:sz w:val="24"/>
          <w:szCs w:val="24"/>
        </w:rPr>
      </w:pPr>
      <w:r w:rsidRPr="00512554">
        <w:rPr>
          <w:rFonts w:ascii="Times New Roman" w:hAnsi="Times New Roman" w:cs="Times New Roman"/>
          <w:sz w:val="24"/>
          <w:szCs w:val="24"/>
        </w:rPr>
        <w:t xml:space="preserve">Sigue vigente uno de los principales logros conseguidos en la colaboración institucional entre el Laboratorio de Ideas y Prácticas Políticas y el Pueblo Saharaui, el Convenio de Colaboración Institucional entre la Universidad Pablo de Olavide, la Delegación del Pueblo Saharaui en Andalucía y la Asociación de </w:t>
      </w:r>
      <w:r w:rsidRPr="00512554">
        <w:rPr>
          <w:rFonts w:ascii="Times New Roman" w:hAnsi="Times New Roman" w:cs="Times New Roman"/>
          <w:sz w:val="24"/>
          <w:szCs w:val="24"/>
        </w:rPr>
        <w:lastRenderedPageBreak/>
        <w:t>Amistad con el Pueblo Saharaui. Entre los principales ejes de trabajo y cooperación de estas instituciones se destacan los siguientes aspectos:</w:t>
      </w:r>
    </w:p>
    <w:p w14:paraId="7D6AD1E9" w14:textId="77777777" w:rsidR="001F1EC1" w:rsidRPr="00512554" w:rsidRDefault="001F1EC1" w:rsidP="001F1EC1">
      <w:pPr>
        <w:pStyle w:val="Prrafodelista1"/>
        <w:spacing w:line="360" w:lineRule="auto"/>
        <w:jc w:val="both"/>
        <w:rPr>
          <w:rFonts w:ascii="Times New Roman" w:hAnsi="Times New Roman" w:cs="Times New Roman"/>
          <w:b/>
          <w:sz w:val="24"/>
          <w:szCs w:val="24"/>
        </w:rPr>
      </w:pPr>
    </w:p>
    <w:p w14:paraId="0603CD70" w14:textId="77777777" w:rsidR="001F1EC1" w:rsidRPr="00512554" w:rsidRDefault="001F1EC1" w:rsidP="001F1EC1">
      <w:pPr>
        <w:pStyle w:val="Prrafodelista1"/>
        <w:numPr>
          <w:ilvl w:val="0"/>
          <w:numId w:val="38"/>
        </w:numPr>
        <w:spacing w:line="360" w:lineRule="auto"/>
        <w:jc w:val="both"/>
        <w:rPr>
          <w:rFonts w:ascii="Times New Roman" w:hAnsi="Times New Roman" w:cs="Times New Roman"/>
          <w:sz w:val="24"/>
          <w:szCs w:val="24"/>
        </w:rPr>
      </w:pPr>
      <w:r w:rsidRPr="00512554">
        <w:rPr>
          <w:rFonts w:ascii="Times New Roman" w:hAnsi="Times New Roman" w:cs="Times New Roman"/>
          <w:sz w:val="24"/>
          <w:szCs w:val="24"/>
        </w:rPr>
        <w:t xml:space="preserve">El fomento y apoyo a las diferentes áreas de investigación y a sus respectivas publicaciones especializadas en: a. Estudio y análisis del conflicto saharaui, b. Análisis de las condiciones políticas, jurídicas, económicas y sociales de sus ciudadanos y, c. Profundización en el rol político de las instituciones gubernamentales y de la sociedad civil española en el conflicto en cuestión. </w:t>
      </w:r>
    </w:p>
    <w:p w14:paraId="5AECE37B" w14:textId="77777777" w:rsidR="001F1EC1" w:rsidRPr="00512554" w:rsidRDefault="001F1EC1" w:rsidP="001F1EC1">
      <w:pPr>
        <w:pStyle w:val="Prrafodelista1"/>
        <w:numPr>
          <w:ilvl w:val="0"/>
          <w:numId w:val="38"/>
        </w:numPr>
        <w:spacing w:line="360" w:lineRule="auto"/>
        <w:jc w:val="both"/>
        <w:rPr>
          <w:rFonts w:ascii="Times New Roman" w:hAnsi="Times New Roman" w:cs="Times New Roman"/>
          <w:sz w:val="24"/>
          <w:szCs w:val="24"/>
        </w:rPr>
      </w:pPr>
      <w:r w:rsidRPr="00512554">
        <w:rPr>
          <w:rFonts w:ascii="Times New Roman" w:hAnsi="Times New Roman" w:cs="Times New Roman"/>
          <w:sz w:val="24"/>
          <w:szCs w:val="24"/>
        </w:rPr>
        <w:t xml:space="preserve">La facilitación y el reconocimiento institucional de intercambios y desplazamientos de alumnos/as y profesores/as entre los campamentos de refugiados en </w:t>
      </w:r>
      <w:proofErr w:type="spellStart"/>
      <w:r w:rsidRPr="00512554">
        <w:rPr>
          <w:rFonts w:ascii="Times New Roman" w:hAnsi="Times New Roman" w:cs="Times New Roman"/>
          <w:sz w:val="24"/>
          <w:szCs w:val="24"/>
        </w:rPr>
        <w:t>Tindouf</w:t>
      </w:r>
      <w:proofErr w:type="spellEnd"/>
      <w:r w:rsidRPr="00512554">
        <w:rPr>
          <w:rFonts w:ascii="Times New Roman" w:hAnsi="Times New Roman" w:cs="Times New Roman"/>
          <w:sz w:val="24"/>
          <w:szCs w:val="24"/>
        </w:rPr>
        <w:t xml:space="preserve"> y la Universidad Pablo de Olavide con objetivos de sensibilización y realización de prácticas y/o trabajos de campo que complementen las líneas de investigación anteriormente descritas.</w:t>
      </w:r>
    </w:p>
    <w:p w14:paraId="4CDFBC73" w14:textId="77777777" w:rsidR="001F1EC1" w:rsidRPr="00512554" w:rsidRDefault="001F1EC1" w:rsidP="001F1EC1">
      <w:pPr>
        <w:pStyle w:val="Prrafodelista1"/>
        <w:numPr>
          <w:ilvl w:val="0"/>
          <w:numId w:val="38"/>
        </w:numPr>
        <w:spacing w:line="360" w:lineRule="auto"/>
        <w:jc w:val="both"/>
        <w:rPr>
          <w:rFonts w:ascii="Times New Roman" w:hAnsi="Times New Roman" w:cs="Times New Roman"/>
          <w:sz w:val="24"/>
          <w:szCs w:val="24"/>
        </w:rPr>
      </w:pPr>
      <w:r w:rsidRPr="00512554">
        <w:rPr>
          <w:rFonts w:ascii="Times New Roman" w:hAnsi="Times New Roman" w:cs="Times New Roman"/>
          <w:sz w:val="24"/>
          <w:szCs w:val="24"/>
        </w:rPr>
        <w:t xml:space="preserve">El fomento y apoyo de la participación voluntaria de los miembros de la comunidad universitaria en las redes de Observadores Internacionales de ámbito europeo o internacional, que desde hace algunos años vienen asistiendo los juicios realizados a los presos políticos saharauis en los territorios ocupados. </w:t>
      </w:r>
    </w:p>
    <w:p w14:paraId="3E4D6EA8" w14:textId="77777777" w:rsidR="001F1EC1" w:rsidRPr="00512554" w:rsidRDefault="001F1EC1" w:rsidP="001F1EC1">
      <w:pPr>
        <w:pStyle w:val="Prrafodelista1"/>
        <w:numPr>
          <w:ilvl w:val="0"/>
          <w:numId w:val="38"/>
        </w:numPr>
        <w:spacing w:line="360" w:lineRule="auto"/>
        <w:jc w:val="both"/>
        <w:rPr>
          <w:rFonts w:ascii="Times New Roman" w:hAnsi="Times New Roman" w:cs="Times New Roman"/>
          <w:sz w:val="24"/>
          <w:szCs w:val="24"/>
        </w:rPr>
      </w:pPr>
      <w:r w:rsidRPr="00512554">
        <w:rPr>
          <w:rFonts w:ascii="Times New Roman" w:hAnsi="Times New Roman" w:cs="Times New Roman"/>
          <w:sz w:val="24"/>
          <w:szCs w:val="24"/>
        </w:rPr>
        <w:t>La realización de actividades y proyectos de sensibilización hacia la comunidad universitaria en particular y andaluza en general sobre la temática saharaui, así como proyectos de cooperación al desarrollo que vayan a ser realizados especialmente en las zonas afectadas por el conflicto.</w:t>
      </w:r>
    </w:p>
    <w:p w14:paraId="1E06898A" w14:textId="77777777" w:rsidR="008B3B88" w:rsidRPr="00512554" w:rsidRDefault="008B3B88" w:rsidP="001D2DFD">
      <w:pPr>
        <w:pStyle w:val="Prrafodelista1"/>
        <w:spacing w:line="360" w:lineRule="auto"/>
        <w:ind w:left="0"/>
        <w:jc w:val="both"/>
        <w:rPr>
          <w:rFonts w:ascii="Times New Roman" w:hAnsi="Times New Roman" w:cs="Times New Roman"/>
          <w:b/>
          <w:sz w:val="24"/>
          <w:szCs w:val="24"/>
        </w:rPr>
      </w:pPr>
    </w:p>
    <w:p w14:paraId="4065D0E7" w14:textId="47FBC70B" w:rsidR="001F1EC1" w:rsidRPr="00512554" w:rsidRDefault="001F1EC1" w:rsidP="008B3B88">
      <w:pPr>
        <w:pStyle w:val="Prrafodelista"/>
        <w:numPr>
          <w:ilvl w:val="0"/>
          <w:numId w:val="37"/>
        </w:numPr>
        <w:tabs>
          <w:tab w:val="num" w:pos="720"/>
        </w:tabs>
        <w:spacing w:after="0" w:line="360" w:lineRule="auto"/>
        <w:ind w:left="720"/>
        <w:jc w:val="both"/>
        <w:rPr>
          <w:rFonts w:ascii="Times New Roman" w:hAnsi="Times New Roman" w:cs="Times New Roman"/>
          <w:b/>
          <w:color w:val="1F497D" w:themeColor="text2"/>
          <w:sz w:val="24"/>
          <w:szCs w:val="24"/>
        </w:rPr>
      </w:pPr>
      <w:r w:rsidRPr="00512554">
        <w:rPr>
          <w:rFonts w:ascii="Times New Roman" w:hAnsi="Times New Roman" w:cs="Times New Roman"/>
          <w:b/>
          <w:color w:val="1F497D" w:themeColor="text2"/>
          <w:sz w:val="24"/>
          <w:szCs w:val="24"/>
        </w:rPr>
        <w:t>Convenio del Laboratorio de Ideas y Prácticas Políticas y la Fundación de     Estudios M</w:t>
      </w:r>
      <w:r w:rsidR="00512554">
        <w:rPr>
          <w:rFonts w:ascii="Times New Roman" w:hAnsi="Times New Roman" w:cs="Times New Roman"/>
          <w:b/>
          <w:color w:val="1F497D" w:themeColor="text2"/>
          <w:sz w:val="24"/>
          <w:szCs w:val="24"/>
        </w:rPr>
        <w:t>arxistas</w:t>
      </w:r>
      <w:r w:rsidRPr="00512554">
        <w:rPr>
          <w:rFonts w:ascii="Times New Roman" w:hAnsi="Times New Roman" w:cs="Times New Roman"/>
          <w:b/>
          <w:color w:val="1F497D" w:themeColor="text2"/>
          <w:sz w:val="24"/>
          <w:szCs w:val="24"/>
        </w:rPr>
        <w:t>.</w:t>
      </w:r>
    </w:p>
    <w:p w14:paraId="1D0C16F8" w14:textId="77777777" w:rsidR="001F1EC1" w:rsidRPr="00512554" w:rsidRDefault="001F1EC1" w:rsidP="001F1EC1">
      <w:pPr>
        <w:pStyle w:val="Prrafodelista1"/>
        <w:spacing w:line="360" w:lineRule="auto"/>
        <w:jc w:val="both"/>
        <w:rPr>
          <w:rFonts w:ascii="Times New Roman" w:hAnsi="Times New Roman" w:cs="Times New Roman"/>
          <w:color w:val="1F497D" w:themeColor="text2"/>
          <w:sz w:val="24"/>
          <w:szCs w:val="24"/>
        </w:rPr>
      </w:pPr>
    </w:p>
    <w:p w14:paraId="73D9F4E4" w14:textId="6A5528B0" w:rsidR="001F1EC1" w:rsidRPr="00512554" w:rsidRDefault="008B3B88" w:rsidP="001F1EC1">
      <w:pPr>
        <w:pStyle w:val="Prrafodelista1"/>
        <w:spacing w:line="360" w:lineRule="auto"/>
        <w:jc w:val="both"/>
        <w:rPr>
          <w:rFonts w:ascii="Times New Roman" w:hAnsi="Times New Roman" w:cs="Times New Roman"/>
          <w:sz w:val="24"/>
          <w:szCs w:val="24"/>
        </w:rPr>
      </w:pPr>
      <w:r w:rsidRPr="00512554">
        <w:rPr>
          <w:rFonts w:ascii="Times New Roman" w:hAnsi="Times New Roman" w:cs="Times New Roman"/>
          <w:sz w:val="24"/>
          <w:szCs w:val="24"/>
        </w:rPr>
        <w:t>Objetivos: a) L</w:t>
      </w:r>
      <w:r w:rsidR="001F1EC1" w:rsidRPr="00512554">
        <w:rPr>
          <w:rFonts w:ascii="Times New Roman" w:hAnsi="Times New Roman" w:cs="Times New Roman"/>
          <w:sz w:val="24"/>
          <w:szCs w:val="24"/>
        </w:rPr>
        <w:t>a celebración de con</w:t>
      </w:r>
      <w:r w:rsidRPr="00512554">
        <w:rPr>
          <w:rFonts w:ascii="Times New Roman" w:hAnsi="Times New Roman" w:cs="Times New Roman"/>
          <w:sz w:val="24"/>
          <w:szCs w:val="24"/>
        </w:rPr>
        <w:t xml:space="preserve">gresos y seminarios en torno a </w:t>
      </w:r>
      <w:r w:rsidR="001F1EC1" w:rsidRPr="00512554">
        <w:rPr>
          <w:rFonts w:ascii="Times New Roman" w:hAnsi="Times New Roman" w:cs="Times New Roman"/>
          <w:sz w:val="24"/>
          <w:szCs w:val="24"/>
        </w:rPr>
        <w:t xml:space="preserve">corrientes y </w:t>
      </w:r>
      <w:r w:rsidRPr="00512554">
        <w:rPr>
          <w:rFonts w:ascii="Times New Roman" w:hAnsi="Times New Roman" w:cs="Times New Roman"/>
          <w:sz w:val="24"/>
          <w:szCs w:val="24"/>
        </w:rPr>
        <w:t>autores marxistas, b) L</w:t>
      </w:r>
      <w:r w:rsidR="001F1EC1" w:rsidRPr="00512554">
        <w:rPr>
          <w:rFonts w:ascii="Times New Roman" w:hAnsi="Times New Roman" w:cs="Times New Roman"/>
          <w:sz w:val="24"/>
          <w:szCs w:val="24"/>
        </w:rPr>
        <w:t xml:space="preserve">a colaboración en proyectos de publicaciones en torno al marxismo, tanto de ensayos individuales como de volúmenes colectivos, c) </w:t>
      </w:r>
      <w:r w:rsidRPr="00512554">
        <w:rPr>
          <w:rFonts w:ascii="Times New Roman" w:hAnsi="Times New Roman" w:cs="Times New Roman"/>
          <w:sz w:val="24"/>
          <w:szCs w:val="24"/>
        </w:rPr>
        <w:t>O</w:t>
      </w:r>
      <w:r w:rsidR="001F1EC1" w:rsidRPr="00512554">
        <w:rPr>
          <w:rFonts w:ascii="Times New Roman" w:hAnsi="Times New Roman" w:cs="Times New Roman"/>
          <w:sz w:val="24"/>
          <w:szCs w:val="24"/>
        </w:rPr>
        <w:t xml:space="preserve">tras actividades y proyectos que surjan con la andadura de la colaboración. </w:t>
      </w:r>
    </w:p>
    <w:p w14:paraId="0B94D601" w14:textId="77777777" w:rsidR="001F1EC1" w:rsidRPr="00512554" w:rsidRDefault="001F1EC1" w:rsidP="008B3B88">
      <w:pPr>
        <w:pStyle w:val="Prrafodelista1"/>
        <w:spacing w:after="0" w:line="360" w:lineRule="auto"/>
        <w:jc w:val="both"/>
        <w:rPr>
          <w:rFonts w:ascii="Times New Roman" w:hAnsi="Times New Roman" w:cs="Times New Roman"/>
          <w:sz w:val="24"/>
          <w:szCs w:val="24"/>
        </w:rPr>
      </w:pPr>
      <w:r w:rsidRPr="00512554">
        <w:rPr>
          <w:rFonts w:ascii="Times New Roman" w:hAnsi="Times New Roman" w:cs="Times New Roman"/>
          <w:sz w:val="24"/>
          <w:szCs w:val="24"/>
        </w:rPr>
        <w:t xml:space="preserve"> </w:t>
      </w:r>
    </w:p>
    <w:p w14:paraId="791079FC" w14:textId="20283E2A" w:rsidR="001F1EC1" w:rsidRPr="00512554" w:rsidRDefault="001F1EC1" w:rsidP="001A0448">
      <w:pPr>
        <w:spacing w:after="0" w:line="360" w:lineRule="auto"/>
        <w:rPr>
          <w:rFonts w:ascii="Times New Roman" w:hAnsi="Times New Roman" w:cs="Times New Roman"/>
          <w:b/>
          <w:color w:val="000080"/>
          <w:sz w:val="24"/>
          <w:szCs w:val="24"/>
        </w:rPr>
      </w:pPr>
      <w:r w:rsidRPr="00512554">
        <w:rPr>
          <w:rFonts w:ascii="Times New Roman" w:hAnsi="Times New Roman" w:cs="Times New Roman"/>
          <w:b/>
          <w:color w:val="000080"/>
          <w:sz w:val="24"/>
          <w:szCs w:val="24"/>
        </w:rPr>
        <w:t>Doctorado</w:t>
      </w:r>
    </w:p>
    <w:p w14:paraId="42E589E7" w14:textId="77777777" w:rsidR="001A0448" w:rsidRPr="00512554" w:rsidRDefault="001A0448" w:rsidP="001A0448">
      <w:pPr>
        <w:spacing w:after="0" w:line="360" w:lineRule="auto"/>
        <w:rPr>
          <w:rFonts w:ascii="Times New Roman" w:hAnsi="Times New Roman" w:cs="Times New Roman"/>
          <w:b/>
          <w:color w:val="000080"/>
          <w:sz w:val="24"/>
          <w:szCs w:val="24"/>
        </w:rPr>
      </w:pPr>
    </w:p>
    <w:p w14:paraId="018BC9A0" w14:textId="516423A1" w:rsidR="001F1EC1" w:rsidRPr="00512554" w:rsidRDefault="001F1EC1" w:rsidP="001A0448">
      <w:pPr>
        <w:spacing w:after="0" w:line="360" w:lineRule="auto"/>
        <w:ind w:firstLine="567"/>
        <w:jc w:val="both"/>
        <w:rPr>
          <w:rFonts w:ascii="Times New Roman" w:hAnsi="Times New Roman" w:cs="Times New Roman"/>
          <w:sz w:val="24"/>
          <w:szCs w:val="24"/>
        </w:rPr>
      </w:pPr>
      <w:r w:rsidRPr="00512554">
        <w:rPr>
          <w:rFonts w:ascii="Times New Roman" w:hAnsi="Times New Roman" w:cs="Times New Roman"/>
          <w:sz w:val="24"/>
          <w:szCs w:val="24"/>
        </w:rPr>
        <w:t>El Laboratorio de Ideas y Prácticas Políticas ha promovido las sucesivas ediciones bianuales del programa doctoral “Pensamiento político, democracia y ciudadanía”</w:t>
      </w:r>
      <w:r w:rsidR="00512554">
        <w:rPr>
          <w:rFonts w:ascii="Times New Roman" w:hAnsi="Times New Roman" w:cs="Times New Roman"/>
          <w:sz w:val="24"/>
          <w:szCs w:val="24"/>
        </w:rPr>
        <w:t>, actualmente sin vigencia</w:t>
      </w:r>
      <w:r w:rsidRPr="00512554">
        <w:rPr>
          <w:rFonts w:ascii="Times New Roman" w:hAnsi="Times New Roman" w:cs="Times New Roman"/>
          <w:sz w:val="24"/>
          <w:szCs w:val="24"/>
        </w:rPr>
        <w:t>.</w:t>
      </w:r>
      <w:r w:rsidR="005B1C1C">
        <w:rPr>
          <w:rFonts w:ascii="Times New Roman" w:hAnsi="Times New Roman" w:cs="Times New Roman"/>
          <w:sz w:val="24"/>
          <w:szCs w:val="24"/>
        </w:rPr>
        <w:t xml:space="preserve"> Tras la reforma de los estudios de Doctorado, este programa dejó de estar vigente, aunque algunos doctorandos leyeron sus tesis en el periodo posterior de transición hasta su definitiva </w:t>
      </w:r>
      <w:proofErr w:type="spellStart"/>
      <w:r w:rsidR="005B1C1C">
        <w:rPr>
          <w:rFonts w:ascii="Times New Roman" w:hAnsi="Times New Roman" w:cs="Times New Roman"/>
          <w:sz w:val="24"/>
          <w:szCs w:val="24"/>
        </w:rPr>
        <w:t>desparición</w:t>
      </w:r>
      <w:proofErr w:type="spellEnd"/>
    </w:p>
    <w:p w14:paraId="3A9A57AC" w14:textId="77777777" w:rsidR="008B3B88" w:rsidRPr="00512554" w:rsidRDefault="008B3B88" w:rsidP="008B3B88">
      <w:pPr>
        <w:spacing w:after="0" w:line="360" w:lineRule="auto"/>
        <w:ind w:firstLine="567"/>
        <w:jc w:val="both"/>
        <w:rPr>
          <w:rFonts w:ascii="Times New Roman" w:hAnsi="Times New Roman" w:cs="Times New Roman"/>
          <w:sz w:val="24"/>
          <w:szCs w:val="24"/>
        </w:rPr>
      </w:pPr>
    </w:p>
    <w:p w14:paraId="4989F848" w14:textId="187F919F" w:rsidR="001F1EC1" w:rsidRPr="00512554" w:rsidRDefault="001F1EC1" w:rsidP="008B3B88">
      <w:pPr>
        <w:spacing w:after="0" w:line="360" w:lineRule="auto"/>
        <w:ind w:firstLine="567"/>
        <w:jc w:val="both"/>
        <w:rPr>
          <w:rFonts w:ascii="Times New Roman" w:hAnsi="Times New Roman" w:cs="Times New Roman"/>
          <w:sz w:val="24"/>
          <w:szCs w:val="24"/>
        </w:rPr>
      </w:pPr>
      <w:r w:rsidRPr="00512554">
        <w:rPr>
          <w:rFonts w:ascii="Times New Roman" w:hAnsi="Times New Roman" w:cs="Times New Roman"/>
          <w:sz w:val="24"/>
          <w:szCs w:val="24"/>
        </w:rPr>
        <w:t>El programa doctoral tiene mención de calidad del Ministerio de Innovación, Ciencia y Empresa.</w:t>
      </w:r>
    </w:p>
    <w:p w14:paraId="710236C8" w14:textId="77777777" w:rsidR="008B3B88" w:rsidRPr="00512554" w:rsidRDefault="008B3B88" w:rsidP="008B3B88">
      <w:pPr>
        <w:spacing w:after="0" w:line="360" w:lineRule="auto"/>
        <w:ind w:firstLine="567"/>
        <w:jc w:val="both"/>
        <w:rPr>
          <w:rFonts w:ascii="Times New Roman" w:hAnsi="Times New Roman" w:cs="Times New Roman"/>
          <w:sz w:val="24"/>
          <w:szCs w:val="24"/>
        </w:rPr>
      </w:pPr>
    </w:p>
    <w:p w14:paraId="192FD73D" w14:textId="36A65ADC" w:rsidR="001F1EC1" w:rsidRPr="00512554" w:rsidRDefault="001F1EC1" w:rsidP="001A0448">
      <w:pPr>
        <w:spacing w:after="0" w:line="360" w:lineRule="auto"/>
        <w:ind w:firstLine="567"/>
        <w:jc w:val="both"/>
        <w:rPr>
          <w:rFonts w:ascii="Times New Roman" w:hAnsi="Times New Roman" w:cs="Times New Roman"/>
          <w:sz w:val="24"/>
          <w:szCs w:val="24"/>
        </w:rPr>
      </w:pPr>
      <w:r w:rsidRPr="00512554">
        <w:rPr>
          <w:rFonts w:ascii="Times New Roman" w:hAnsi="Times New Roman" w:cs="Times New Roman"/>
          <w:sz w:val="24"/>
          <w:szCs w:val="24"/>
        </w:rPr>
        <w:t>El Consejo Académico del Doctorado (CADO) está formado por los siguientes profesores miembros del LIPPO:</w:t>
      </w:r>
    </w:p>
    <w:p w14:paraId="5B60FFF9" w14:textId="77777777" w:rsidR="001F1EC1" w:rsidRPr="00512554" w:rsidRDefault="001F1EC1" w:rsidP="008B3B88">
      <w:pPr>
        <w:spacing w:after="0" w:line="360" w:lineRule="auto"/>
        <w:jc w:val="both"/>
        <w:rPr>
          <w:rFonts w:ascii="Times New Roman" w:hAnsi="Times New Roman" w:cs="Times New Roman"/>
          <w:sz w:val="24"/>
          <w:szCs w:val="24"/>
        </w:rPr>
      </w:pPr>
    </w:p>
    <w:p w14:paraId="3348D1DE" w14:textId="77777777" w:rsidR="001F1EC1" w:rsidRPr="00512554" w:rsidRDefault="001F1EC1" w:rsidP="001F1EC1">
      <w:pPr>
        <w:spacing w:line="360" w:lineRule="auto"/>
        <w:ind w:firstLine="567"/>
        <w:jc w:val="both"/>
        <w:rPr>
          <w:rFonts w:ascii="Times New Roman" w:hAnsi="Times New Roman" w:cs="Times New Roman"/>
          <w:sz w:val="24"/>
          <w:szCs w:val="24"/>
        </w:rPr>
      </w:pPr>
      <w:r w:rsidRPr="00512554">
        <w:rPr>
          <w:rFonts w:ascii="Times New Roman" w:hAnsi="Times New Roman" w:cs="Times New Roman"/>
          <w:sz w:val="24"/>
          <w:szCs w:val="24"/>
        </w:rPr>
        <w:t>Codirector: Prof. Soriano Díaz (rlsordia@upo.es).</w:t>
      </w:r>
    </w:p>
    <w:p w14:paraId="0BA80665" w14:textId="77777777" w:rsidR="001F1EC1" w:rsidRPr="00512554" w:rsidRDefault="001F1EC1" w:rsidP="001F1EC1">
      <w:pPr>
        <w:spacing w:line="360" w:lineRule="auto"/>
        <w:ind w:firstLine="567"/>
        <w:jc w:val="both"/>
        <w:rPr>
          <w:rFonts w:ascii="Times New Roman" w:hAnsi="Times New Roman" w:cs="Times New Roman"/>
          <w:sz w:val="24"/>
          <w:szCs w:val="24"/>
        </w:rPr>
      </w:pPr>
      <w:r w:rsidRPr="00512554">
        <w:rPr>
          <w:rFonts w:ascii="Times New Roman" w:hAnsi="Times New Roman" w:cs="Times New Roman"/>
          <w:sz w:val="24"/>
          <w:szCs w:val="24"/>
        </w:rPr>
        <w:t>Codirector: Prof. Seco Martínez (jmsecmar@upo.es).</w:t>
      </w:r>
    </w:p>
    <w:p w14:paraId="480A14E0" w14:textId="77777777" w:rsidR="001F1EC1" w:rsidRPr="00512554" w:rsidRDefault="001F1EC1" w:rsidP="001F1EC1">
      <w:pPr>
        <w:spacing w:line="360" w:lineRule="auto"/>
        <w:ind w:firstLine="567"/>
        <w:jc w:val="both"/>
        <w:rPr>
          <w:rFonts w:ascii="Times New Roman" w:hAnsi="Times New Roman" w:cs="Times New Roman"/>
          <w:sz w:val="24"/>
          <w:szCs w:val="24"/>
        </w:rPr>
      </w:pPr>
      <w:r w:rsidRPr="00512554">
        <w:rPr>
          <w:rFonts w:ascii="Times New Roman" w:hAnsi="Times New Roman" w:cs="Times New Roman"/>
          <w:sz w:val="24"/>
          <w:szCs w:val="24"/>
        </w:rPr>
        <w:t>Codirector: Prof. Rodríguez Prieto (rrodpri@upo.es).</w:t>
      </w:r>
    </w:p>
    <w:p w14:paraId="45CFBA74" w14:textId="77777777" w:rsidR="001F1EC1" w:rsidRPr="00512554" w:rsidRDefault="001F1EC1" w:rsidP="001F1EC1">
      <w:pPr>
        <w:spacing w:line="360" w:lineRule="auto"/>
        <w:ind w:firstLine="567"/>
        <w:jc w:val="both"/>
        <w:rPr>
          <w:rFonts w:ascii="Times New Roman" w:hAnsi="Times New Roman" w:cs="Times New Roman"/>
          <w:sz w:val="24"/>
          <w:szCs w:val="24"/>
        </w:rPr>
      </w:pPr>
      <w:r w:rsidRPr="00512554">
        <w:rPr>
          <w:rFonts w:ascii="Times New Roman" w:hAnsi="Times New Roman" w:cs="Times New Roman"/>
          <w:sz w:val="24"/>
          <w:szCs w:val="24"/>
        </w:rPr>
        <w:t>Coordinador: Prof. León Jiménez (fleojim@upo.es).</w:t>
      </w:r>
    </w:p>
    <w:p w14:paraId="4D30CF41" w14:textId="77777777" w:rsidR="001F1EC1" w:rsidRPr="00512554" w:rsidRDefault="001F1EC1" w:rsidP="001F1EC1">
      <w:pPr>
        <w:spacing w:line="360" w:lineRule="auto"/>
        <w:ind w:firstLine="567"/>
        <w:jc w:val="both"/>
        <w:rPr>
          <w:rFonts w:ascii="Times New Roman" w:hAnsi="Times New Roman" w:cs="Times New Roman"/>
          <w:sz w:val="24"/>
          <w:szCs w:val="24"/>
        </w:rPr>
      </w:pPr>
      <w:r w:rsidRPr="00512554">
        <w:rPr>
          <w:rFonts w:ascii="Times New Roman" w:hAnsi="Times New Roman" w:cs="Times New Roman"/>
          <w:sz w:val="24"/>
          <w:szCs w:val="24"/>
        </w:rPr>
        <w:t xml:space="preserve">Responsable de calidad: Prof. </w:t>
      </w:r>
      <w:proofErr w:type="spellStart"/>
      <w:r w:rsidRPr="00512554">
        <w:rPr>
          <w:rFonts w:ascii="Times New Roman" w:hAnsi="Times New Roman" w:cs="Times New Roman"/>
          <w:sz w:val="24"/>
          <w:szCs w:val="24"/>
        </w:rPr>
        <w:t>Cepedello</w:t>
      </w:r>
      <w:proofErr w:type="spellEnd"/>
      <w:r w:rsidRPr="00512554">
        <w:rPr>
          <w:rFonts w:ascii="Times New Roman" w:hAnsi="Times New Roman" w:cs="Times New Roman"/>
          <w:sz w:val="24"/>
          <w:szCs w:val="24"/>
        </w:rPr>
        <w:t xml:space="preserve"> </w:t>
      </w:r>
      <w:proofErr w:type="spellStart"/>
      <w:r w:rsidRPr="00512554">
        <w:rPr>
          <w:rFonts w:ascii="Times New Roman" w:hAnsi="Times New Roman" w:cs="Times New Roman"/>
          <w:sz w:val="24"/>
          <w:szCs w:val="24"/>
        </w:rPr>
        <w:t>Boiso</w:t>
      </w:r>
      <w:proofErr w:type="spellEnd"/>
      <w:r w:rsidRPr="00512554">
        <w:rPr>
          <w:rFonts w:ascii="Times New Roman" w:hAnsi="Times New Roman" w:cs="Times New Roman"/>
          <w:sz w:val="24"/>
          <w:szCs w:val="24"/>
        </w:rPr>
        <w:t xml:space="preserve"> (jcepboi@upo.es).</w:t>
      </w:r>
    </w:p>
    <w:p w14:paraId="648BC5A8" w14:textId="77777777" w:rsidR="001F1EC1" w:rsidRPr="00512554" w:rsidRDefault="001F1EC1" w:rsidP="008B3B88">
      <w:pPr>
        <w:spacing w:after="0" w:line="360" w:lineRule="auto"/>
        <w:rPr>
          <w:rFonts w:ascii="Times New Roman" w:hAnsi="Times New Roman" w:cs="Times New Roman"/>
          <w:sz w:val="24"/>
          <w:szCs w:val="24"/>
        </w:rPr>
      </w:pPr>
    </w:p>
    <w:p w14:paraId="612A9E16" w14:textId="77777777" w:rsidR="001F1EC1" w:rsidRPr="00512554" w:rsidRDefault="001F1EC1" w:rsidP="001F1EC1">
      <w:pPr>
        <w:spacing w:line="360" w:lineRule="auto"/>
        <w:ind w:firstLine="567"/>
        <w:jc w:val="both"/>
        <w:rPr>
          <w:rFonts w:ascii="Times New Roman" w:hAnsi="Times New Roman" w:cs="Times New Roman"/>
          <w:sz w:val="24"/>
          <w:szCs w:val="24"/>
        </w:rPr>
      </w:pPr>
      <w:r w:rsidRPr="00512554">
        <w:rPr>
          <w:rFonts w:ascii="Times New Roman" w:hAnsi="Times New Roman" w:cs="Times New Roman"/>
          <w:sz w:val="24"/>
          <w:szCs w:val="24"/>
        </w:rPr>
        <w:lastRenderedPageBreak/>
        <w:t>Toda la información sobre este programa doctoral puede ser examinada en el Centro de Postgrado de la Universidad Pablo de Olavide.</w:t>
      </w:r>
    </w:p>
    <w:p w14:paraId="3AFFACF3" w14:textId="77777777" w:rsidR="001F1EC1" w:rsidRPr="00512554" w:rsidRDefault="001F1EC1" w:rsidP="001F1EC1">
      <w:pPr>
        <w:spacing w:line="360" w:lineRule="auto"/>
        <w:rPr>
          <w:rFonts w:ascii="Times New Roman" w:hAnsi="Times New Roman" w:cs="Times New Roman"/>
          <w:b/>
          <w:color w:val="000080"/>
          <w:sz w:val="24"/>
          <w:szCs w:val="24"/>
        </w:rPr>
      </w:pPr>
    </w:p>
    <w:p w14:paraId="54779726" w14:textId="77777777" w:rsidR="001F1EC1" w:rsidRPr="00512554" w:rsidRDefault="001F1EC1" w:rsidP="001F1EC1">
      <w:pPr>
        <w:spacing w:line="360" w:lineRule="auto"/>
        <w:jc w:val="both"/>
        <w:rPr>
          <w:rFonts w:ascii="Times New Roman" w:hAnsi="Times New Roman" w:cs="Times New Roman"/>
          <w:b/>
          <w:color w:val="000080"/>
          <w:sz w:val="24"/>
          <w:szCs w:val="24"/>
        </w:rPr>
      </w:pPr>
      <w:r w:rsidRPr="00512554">
        <w:rPr>
          <w:rFonts w:ascii="Times New Roman" w:hAnsi="Times New Roman" w:cs="Times New Roman"/>
          <w:b/>
          <w:color w:val="000080"/>
          <w:sz w:val="24"/>
          <w:szCs w:val="24"/>
        </w:rPr>
        <w:t>Revista Internacional de Pensamiento Político (RIPP)</w:t>
      </w:r>
    </w:p>
    <w:p w14:paraId="0AEE5F01" w14:textId="77777777" w:rsidR="001F1EC1" w:rsidRPr="00512554" w:rsidRDefault="001F1EC1" w:rsidP="008B3B88">
      <w:pPr>
        <w:spacing w:after="0" w:line="360" w:lineRule="auto"/>
        <w:jc w:val="both"/>
        <w:rPr>
          <w:rFonts w:ascii="Times New Roman" w:hAnsi="Times New Roman" w:cs="Times New Roman"/>
          <w:b/>
          <w:color w:val="000080"/>
          <w:sz w:val="24"/>
          <w:szCs w:val="24"/>
        </w:rPr>
      </w:pPr>
    </w:p>
    <w:p w14:paraId="2A890FB9" w14:textId="43624225" w:rsidR="00FB019F" w:rsidRDefault="00FB019F" w:rsidP="00FE24AB">
      <w:pPr>
        <w:spacing w:line="360" w:lineRule="auto"/>
        <w:ind w:firstLine="567"/>
        <w:jc w:val="both"/>
        <w:rPr>
          <w:rFonts w:ascii="Times New Roman" w:hAnsi="Times New Roman" w:cs="Times New Roman"/>
          <w:sz w:val="24"/>
          <w:szCs w:val="24"/>
        </w:rPr>
      </w:pPr>
      <w:r>
        <w:rPr>
          <w:rFonts w:ascii="Segoe UI" w:hAnsi="Segoe UI" w:cs="Segoe UI"/>
          <w:color w:val="000000"/>
          <w:sz w:val="21"/>
          <w:szCs w:val="21"/>
        </w:rPr>
        <w:t xml:space="preserve">Esta revista, promovida, dirigida y gestionada por el LIPPO, se publica desde 2006 ininterrumpidamente. Está incorporada a Web </w:t>
      </w:r>
      <w:proofErr w:type="spellStart"/>
      <w:r>
        <w:rPr>
          <w:rFonts w:ascii="Segoe UI" w:hAnsi="Segoe UI" w:cs="Segoe UI"/>
          <w:color w:val="000000"/>
          <w:sz w:val="21"/>
          <w:szCs w:val="21"/>
        </w:rPr>
        <w:t>of</w:t>
      </w:r>
      <w:proofErr w:type="spellEnd"/>
      <w:r>
        <w:rPr>
          <w:rFonts w:ascii="Segoe UI" w:hAnsi="Segoe UI" w:cs="Segoe UI"/>
          <w:color w:val="000000"/>
          <w:sz w:val="21"/>
          <w:szCs w:val="21"/>
        </w:rPr>
        <w:t xml:space="preserve"> </w:t>
      </w:r>
      <w:proofErr w:type="spellStart"/>
      <w:r>
        <w:rPr>
          <w:rFonts w:ascii="Segoe UI" w:hAnsi="Segoe UI" w:cs="Segoe UI"/>
          <w:color w:val="000000"/>
          <w:sz w:val="21"/>
          <w:szCs w:val="21"/>
        </w:rPr>
        <w:t>Science</w:t>
      </w:r>
      <w:proofErr w:type="spellEnd"/>
      <w:r>
        <w:rPr>
          <w:rFonts w:ascii="Segoe UI" w:hAnsi="Segoe UI" w:cs="Segoe UI"/>
          <w:color w:val="000000"/>
          <w:sz w:val="21"/>
          <w:szCs w:val="21"/>
        </w:rPr>
        <w:t xml:space="preserve"> y posee el sello de calidad FECYT como Revista Excelente.  Su ICDS es 9.6. Es actualmente una de las pocas revistas universitarias de filosofía política de España, </w:t>
      </w:r>
      <w:proofErr w:type="spellStart"/>
      <w:r>
        <w:rPr>
          <w:rFonts w:ascii="Segoe UI" w:hAnsi="Segoe UI" w:cs="Segoe UI"/>
          <w:color w:val="000000"/>
          <w:sz w:val="21"/>
          <w:szCs w:val="21"/>
        </w:rPr>
        <w:t>on</w:t>
      </w:r>
      <w:proofErr w:type="spellEnd"/>
      <w:r>
        <w:rPr>
          <w:rFonts w:ascii="Segoe UI" w:hAnsi="Segoe UI" w:cs="Segoe UI"/>
          <w:color w:val="000000"/>
          <w:sz w:val="21"/>
          <w:szCs w:val="21"/>
        </w:rPr>
        <w:t xml:space="preserve"> line y en papel. Admite artículos en materias de filosofía política y filosofía jurídica. RIPP funciona también como revista electrónica, pues en la web de la revista (</w:t>
      </w:r>
      <w:hyperlink r:id="rId12" w:tgtFrame="_blank" w:history="1">
        <w:r>
          <w:rPr>
            <w:rStyle w:val="Hipervnculo"/>
            <w:rFonts w:ascii="Segoe UI" w:hAnsi="Segoe UI" w:cs="Segoe UI"/>
            <w:color w:val="007AB2"/>
            <w:sz w:val="21"/>
            <w:szCs w:val="21"/>
          </w:rPr>
          <w:t>www.upo.es/revistas/index.php/ripp/</w:t>
        </w:r>
      </w:hyperlink>
      <w:r>
        <w:rPr>
          <w:rFonts w:ascii="Segoe UI" w:hAnsi="Segoe UI" w:cs="Segoe UI"/>
          <w:color w:val="000000"/>
          <w:sz w:val="21"/>
          <w:szCs w:val="21"/>
        </w:rPr>
        <w:t>) se colocan en abierto los números que van saliendo. Está depositada en casi todas las bibliotecas jurídicas o bibliotecas universitarias centrales de las capitales de provincia de España (en algunas en varias bibliotecas de la capital).</w:t>
      </w:r>
      <w:r>
        <w:rPr>
          <w:rFonts w:ascii="Segoe UI" w:hAnsi="Segoe UI" w:cs="Segoe UI"/>
          <w:color w:val="000000"/>
          <w:sz w:val="21"/>
          <w:szCs w:val="21"/>
        </w:rPr>
        <w:br/>
      </w:r>
      <w:r>
        <w:rPr>
          <w:rFonts w:ascii="Segoe UI" w:hAnsi="Segoe UI" w:cs="Segoe UI"/>
          <w:color w:val="000000"/>
          <w:sz w:val="21"/>
          <w:szCs w:val="21"/>
        </w:rPr>
        <w:br/>
        <w:t>Consta de las secciones fijas: Dos Monográficos, Estudios varios, In memoriam, Notas bibliográficas y secciones variables:</w:t>
      </w:r>
      <w:r w:rsidRPr="00222AF7">
        <w:rPr>
          <w:rFonts w:ascii="Segoe UI" w:hAnsi="Segoe UI" w:cs="Segoe UI"/>
          <w:color w:val="000000"/>
          <w:sz w:val="21"/>
          <w:szCs w:val="21"/>
        </w:rPr>
        <w:t xml:space="preserve"> </w:t>
      </w:r>
      <w:r>
        <w:rPr>
          <w:rFonts w:ascii="Segoe UI" w:hAnsi="Segoe UI" w:cs="Segoe UI"/>
          <w:color w:val="000000"/>
          <w:sz w:val="21"/>
          <w:szCs w:val="21"/>
        </w:rPr>
        <w:t xml:space="preserve">Entrevista, El debate de RIPP, Testimonios, Inéditos, </w:t>
      </w:r>
      <w:r>
        <w:rPr>
          <w:rFonts w:ascii="Segoe UI" w:hAnsi="Segoe UI" w:cs="Segoe UI"/>
          <w:color w:val="000000"/>
          <w:sz w:val="21"/>
          <w:szCs w:val="21"/>
        </w:rPr>
        <w:br/>
      </w:r>
    </w:p>
    <w:p w14:paraId="57C4CF40" w14:textId="15B827F7" w:rsidR="001F1EC1" w:rsidRPr="00512554" w:rsidRDefault="001F1EC1" w:rsidP="00512554">
      <w:pPr>
        <w:spacing w:line="360" w:lineRule="auto"/>
        <w:jc w:val="both"/>
        <w:rPr>
          <w:rFonts w:ascii="Times New Roman" w:hAnsi="Times New Roman" w:cs="Times New Roman"/>
          <w:sz w:val="24"/>
          <w:szCs w:val="24"/>
          <w:u w:val="single"/>
        </w:rPr>
      </w:pPr>
      <w:r w:rsidRPr="00512554">
        <w:rPr>
          <w:rFonts w:ascii="Times New Roman" w:hAnsi="Times New Roman" w:cs="Times New Roman"/>
          <w:sz w:val="24"/>
          <w:szCs w:val="24"/>
          <w:u w:val="single"/>
        </w:rPr>
        <w:t>Tema</w:t>
      </w:r>
      <w:r w:rsidR="00FE24AB" w:rsidRPr="00512554">
        <w:rPr>
          <w:rFonts w:ascii="Times New Roman" w:hAnsi="Times New Roman" w:cs="Times New Roman"/>
          <w:sz w:val="24"/>
          <w:szCs w:val="24"/>
          <w:u w:val="single"/>
        </w:rPr>
        <w:t>s monográficos del número 1</w:t>
      </w:r>
      <w:r w:rsidR="005B1C1C">
        <w:rPr>
          <w:rFonts w:ascii="Times New Roman" w:hAnsi="Times New Roman" w:cs="Times New Roman"/>
          <w:sz w:val="24"/>
          <w:szCs w:val="24"/>
          <w:u w:val="single"/>
        </w:rPr>
        <w:t>6</w:t>
      </w:r>
      <w:r w:rsidR="00FE24AB" w:rsidRPr="00512554">
        <w:rPr>
          <w:rFonts w:ascii="Times New Roman" w:hAnsi="Times New Roman" w:cs="Times New Roman"/>
          <w:sz w:val="24"/>
          <w:szCs w:val="24"/>
          <w:u w:val="single"/>
        </w:rPr>
        <w:t>, 20</w:t>
      </w:r>
      <w:r w:rsidR="005B1C1C">
        <w:rPr>
          <w:rFonts w:ascii="Times New Roman" w:hAnsi="Times New Roman" w:cs="Times New Roman"/>
          <w:sz w:val="24"/>
          <w:szCs w:val="24"/>
          <w:u w:val="single"/>
        </w:rPr>
        <w:t>21</w:t>
      </w:r>
    </w:p>
    <w:p w14:paraId="344FB267" w14:textId="18EA20D0" w:rsidR="001F1EC1" w:rsidRPr="00512554" w:rsidRDefault="005B1C1C" w:rsidP="001A0448">
      <w:pPr>
        <w:pStyle w:val="Prrafodelista"/>
        <w:numPr>
          <w:ilvl w:val="0"/>
          <w:numId w:val="3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Derechos humanos, pueblos indígenas, naturaleza y buen vivir en contextos de pandemia.</w:t>
      </w:r>
      <w:r w:rsidRPr="00512554">
        <w:rPr>
          <w:rFonts w:ascii="Times New Roman" w:hAnsi="Times New Roman" w:cs="Times New Roman"/>
          <w:sz w:val="24"/>
          <w:szCs w:val="24"/>
        </w:rPr>
        <w:t xml:space="preserve"> </w:t>
      </w:r>
    </w:p>
    <w:p w14:paraId="707BDF53" w14:textId="1812EC64" w:rsidR="001F1EC1" w:rsidRPr="005B1C1C" w:rsidRDefault="005B1C1C" w:rsidP="00B53851">
      <w:pPr>
        <w:pStyle w:val="Prrafodelista"/>
        <w:numPr>
          <w:ilvl w:val="0"/>
          <w:numId w:val="37"/>
        </w:numPr>
        <w:spacing w:after="0" w:line="360" w:lineRule="auto"/>
        <w:ind w:left="646"/>
        <w:jc w:val="both"/>
        <w:rPr>
          <w:rFonts w:ascii="Times New Roman" w:hAnsi="Times New Roman" w:cs="Times New Roman"/>
          <w:sz w:val="24"/>
          <w:szCs w:val="24"/>
        </w:rPr>
      </w:pPr>
      <w:r w:rsidRPr="005B1C1C">
        <w:rPr>
          <w:rFonts w:ascii="Times New Roman" w:hAnsi="Times New Roman" w:cs="Times New Roman"/>
          <w:sz w:val="24"/>
          <w:szCs w:val="24"/>
        </w:rPr>
        <w:t>Feminismos. Mujeres y Hombres en la historia de las ideas igualitarias</w:t>
      </w:r>
    </w:p>
    <w:p w14:paraId="609666C2" w14:textId="77777777" w:rsidR="00512554" w:rsidRDefault="00512554" w:rsidP="001A0448">
      <w:pPr>
        <w:spacing w:after="0" w:line="360" w:lineRule="auto"/>
        <w:jc w:val="both"/>
        <w:rPr>
          <w:rFonts w:ascii="Times New Roman" w:hAnsi="Times New Roman" w:cs="Times New Roman"/>
          <w:b/>
          <w:color w:val="000080"/>
          <w:sz w:val="24"/>
          <w:szCs w:val="24"/>
        </w:rPr>
      </w:pPr>
    </w:p>
    <w:p w14:paraId="08BF35F5" w14:textId="7B087191" w:rsidR="001F1EC1" w:rsidRPr="00512554" w:rsidRDefault="001F1EC1" w:rsidP="001A0448">
      <w:pPr>
        <w:spacing w:after="0" w:line="360" w:lineRule="auto"/>
        <w:jc w:val="both"/>
        <w:rPr>
          <w:rFonts w:ascii="Times New Roman" w:hAnsi="Times New Roman" w:cs="Times New Roman"/>
          <w:b/>
          <w:color w:val="000080"/>
          <w:sz w:val="24"/>
          <w:szCs w:val="24"/>
        </w:rPr>
      </w:pPr>
      <w:r w:rsidRPr="00512554">
        <w:rPr>
          <w:rFonts w:ascii="Times New Roman" w:hAnsi="Times New Roman" w:cs="Times New Roman"/>
          <w:b/>
          <w:color w:val="000080"/>
          <w:sz w:val="24"/>
          <w:szCs w:val="24"/>
        </w:rPr>
        <w:t>Promoción, Dirección y Gestión de Colecciones de Filosofía Política en Editoriales</w:t>
      </w:r>
    </w:p>
    <w:p w14:paraId="655B1BFE" w14:textId="326FAC2C" w:rsidR="001F1EC1" w:rsidRPr="00512554" w:rsidRDefault="006C4E31" w:rsidP="001A044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(Se incluyen colecciones de las editoriales promovidas, dirigidas y gestionadas por el LIPPO</w:t>
      </w:r>
      <w:r w:rsidR="001F1EC1" w:rsidRPr="00512554">
        <w:rPr>
          <w:rFonts w:ascii="Times New Roman" w:hAnsi="Times New Roman" w:cs="Times New Roman"/>
          <w:sz w:val="24"/>
          <w:szCs w:val="24"/>
        </w:rPr>
        <w:t>)</w:t>
      </w:r>
    </w:p>
    <w:p w14:paraId="4090616A" w14:textId="77777777" w:rsidR="001A0448" w:rsidRPr="00512554" w:rsidRDefault="001A0448" w:rsidP="001A0448">
      <w:pPr>
        <w:spacing w:after="0" w:line="360" w:lineRule="auto"/>
        <w:jc w:val="both"/>
        <w:rPr>
          <w:rFonts w:ascii="Times New Roman" w:hAnsi="Times New Roman" w:cs="Times New Roman"/>
          <w:sz w:val="24"/>
          <w:szCs w:val="24"/>
        </w:rPr>
      </w:pPr>
    </w:p>
    <w:p w14:paraId="08E2D247" w14:textId="77777777" w:rsidR="001F1EC1" w:rsidRPr="00512554" w:rsidRDefault="001F1EC1" w:rsidP="001A0448">
      <w:pPr>
        <w:spacing w:after="0" w:line="360" w:lineRule="auto"/>
        <w:jc w:val="both"/>
        <w:rPr>
          <w:rFonts w:ascii="Times New Roman" w:hAnsi="Times New Roman" w:cs="Times New Roman"/>
          <w:color w:val="000080"/>
          <w:sz w:val="24"/>
          <w:szCs w:val="24"/>
          <w:u w:val="single"/>
        </w:rPr>
      </w:pPr>
      <w:r w:rsidRPr="00512554">
        <w:rPr>
          <w:rFonts w:ascii="Times New Roman" w:hAnsi="Times New Roman" w:cs="Times New Roman"/>
          <w:color w:val="000080"/>
          <w:sz w:val="24"/>
          <w:szCs w:val="24"/>
          <w:u w:val="single"/>
        </w:rPr>
        <w:t>Editorial Aconcagua</w:t>
      </w:r>
    </w:p>
    <w:p w14:paraId="080C9530" w14:textId="0FBB61A0" w:rsidR="001F1EC1" w:rsidRPr="00563D7C" w:rsidRDefault="001F1EC1" w:rsidP="001A0448">
      <w:pPr>
        <w:spacing w:after="0" w:line="360" w:lineRule="auto"/>
        <w:jc w:val="both"/>
        <w:rPr>
          <w:rFonts w:ascii="Times New Roman" w:hAnsi="Times New Roman" w:cs="Times New Roman"/>
          <w:sz w:val="24"/>
          <w:szCs w:val="24"/>
        </w:rPr>
      </w:pPr>
      <w:r w:rsidRPr="00563D7C">
        <w:rPr>
          <w:rFonts w:ascii="Times New Roman" w:hAnsi="Times New Roman" w:cs="Times New Roman"/>
          <w:sz w:val="24"/>
          <w:szCs w:val="24"/>
        </w:rPr>
        <w:t>Colección Cuadernos de Derecho, Política y Sociedad</w:t>
      </w:r>
      <w:r w:rsidR="00FE24AB" w:rsidRPr="00563D7C">
        <w:rPr>
          <w:rFonts w:ascii="Times New Roman" w:hAnsi="Times New Roman" w:cs="Times New Roman"/>
          <w:sz w:val="24"/>
          <w:szCs w:val="24"/>
        </w:rPr>
        <w:t xml:space="preserve"> (</w:t>
      </w:r>
      <w:r w:rsidR="00372C5C">
        <w:rPr>
          <w:rFonts w:ascii="Times New Roman" w:hAnsi="Times New Roman" w:cs="Times New Roman"/>
          <w:sz w:val="24"/>
          <w:szCs w:val="24"/>
        </w:rPr>
        <w:t xml:space="preserve">12 </w:t>
      </w:r>
      <w:r w:rsidR="00FE24AB" w:rsidRPr="00563D7C">
        <w:rPr>
          <w:rFonts w:ascii="Times New Roman" w:hAnsi="Times New Roman" w:cs="Times New Roman"/>
          <w:sz w:val="24"/>
          <w:szCs w:val="24"/>
        </w:rPr>
        <w:t>monografías)</w:t>
      </w:r>
    </w:p>
    <w:p w14:paraId="63CBEDC1" w14:textId="7A2E589D" w:rsidR="00FE24AB" w:rsidRPr="00563D7C" w:rsidRDefault="00FE24AB" w:rsidP="001A0448">
      <w:pPr>
        <w:spacing w:after="0" w:line="360" w:lineRule="auto"/>
        <w:jc w:val="both"/>
        <w:rPr>
          <w:rFonts w:ascii="Times New Roman" w:hAnsi="Times New Roman" w:cs="Times New Roman"/>
          <w:sz w:val="24"/>
          <w:szCs w:val="24"/>
        </w:rPr>
      </w:pPr>
      <w:r w:rsidRPr="00563D7C">
        <w:rPr>
          <w:rFonts w:ascii="Times New Roman" w:hAnsi="Times New Roman" w:cs="Times New Roman"/>
          <w:sz w:val="24"/>
          <w:szCs w:val="24"/>
        </w:rPr>
        <w:t>Colección Política y Sociedad (</w:t>
      </w:r>
      <w:r w:rsidR="00372C5C">
        <w:rPr>
          <w:rFonts w:ascii="Times New Roman" w:hAnsi="Times New Roman" w:cs="Times New Roman"/>
          <w:sz w:val="24"/>
          <w:szCs w:val="24"/>
        </w:rPr>
        <w:t xml:space="preserve">8 </w:t>
      </w:r>
      <w:r w:rsidRPr="00563D7C">
        <w:rPr>
          <w:rFonts w:ascii="Times New Roman" w:hAnsi="Times New Roman" w:cs="Times New Roman"/>
          <w:sz w:val="24"/>
          <w:szCs w:val="24"/>
        </w:rPr>
        <w:t>volúmenes colectivos)</w:t>
      </w:r>
    </w:p>
    <w:p w14:paraId="1BD47019" w14:textId="77777777" w:rsidR="001D2DFD" w:rsidRPr="00512554" w:rsidRDefault="001D2DFD" w:rsidP="001A0448">
      <w:pPr>
        <w:spacing w:after="0" w:line="360" w:lineRule="auto"/>
        <w:jc w:val="both"/>
        <w:rPr>
          <w:rFonts w:ascii="Times New Roman" w:hAnsi="Times New Roman" w:cs="Times New Roman"/>
          <w:color w:val="000080"/>
          <w:sz w:val="24"/>
          <w:szCs w:val="24"/>
          <w:u w:val="single"/>
        </w:rPr>
      </w:pPr>
    </w:p>
    <w:p w14:paraId="4C576112" w14:textId="69D9D7CA" w:rsidR="00FE24AB" w:rsidRPr="00512554" w:rsidRDefault="00FE24AB" w:rsidP="001A0448">
      <w:pPr>
        <w:spacing w:after="0" w:line="360" w:lineRule="auto"/>
        <w:jc w:val="both"/>
        <w:rPr>
          <w:rFonts w:ascii="Times New Roman" w:hAnsi="Times New Roman" w:cs="Times New Roman"/>
          <w:color w:val="000080"/>
          <w:sz w:val="24"/>
          <w:szCs w:val="24"/>
          <w:u w:val="single"/>
        </w:rPr>
      </w:pPr>
      <w:r w:rsidRPr="00512554">
        <w:rPr>
          <w:rFonts w:ascii="Times New Roman" w:hAnsi="Times New Roman" w:cs="Times New Roman"/>
          <w:color w:val="000080"/>
          <w:sz w:val="24"/>
          <w:szCs w:val="24"/>
          <w:u w:val="single"/>
        </w:rPr>
        <w:t xml:space="preserve">Editorial </w:t>
      </w:r>
      <w:proofErr w:type="spellStart"/>
      <w:r w:rsidRPr="00512554">
        <w:rPr>
          <w:rFonts w:ascii="Times New Roman" w:hAnsi="Times New Roman" w:cs="Times New Roman"/>
          <w:color w:val="000080"/>
          <w:sz w:val="24"/>
          <w:szCs w:val="24"/>
          <w:u w:val="single"/>
        </w:rPr>
        <w:t>Almuzara</w:t>
      </w:r>
      <w:proofErr w:type="spellEnd"/>
      <w:r w:rsidRPr="00512554">
        <w:rPr>
          <w:rFonts w:ascii="Times New Roman" w:hAnsi="Times New Roman" w:cs="Times New Roman"/>
          <w:color w:val="000080"/>
          <w:sz w:val="24"/>
          <w:szCs w:val="24"/>
          <w:u w:val="single"/>
        </w:rPr>
        <w:t xml:space="preserve"> </w:t>
      </w:r>
    </w:p>
    <w:p w14:paraId="01137032" w14:textId="69FC52DA" w:rsidR="001F1EC1" w:rsidRDefault="00563D7C" w:rsidP="008B3B88">
      <w:pPr>
        <w:spacing w:after="0" w:line="360" w:lineRule="auto"/>
        <w:jc w:val="both"/>
        <w:rPr>
          <w:rFonts w:ascii="Times New Roman" w:hAnsi="Times New Roman" w:cs="Times New Roman"/>
          <w:sz w:val="24"/>
          <w:szCs w:val="24"/>
        </w:rPr>
      </w:pPr>
      <w:r w:rsidRPr="00563D7C">
        <w:rPr>
          <w:rFonts w:ascii="Times New Roman" w:hAnsi="Times New Roman" w:cs="Times New Roman"/>
          <w:sz w:val="24"/>
          <w:szCs w:val="24"/>
        </w:rPr>
        <w:t>Colecci</w:t>
      </w:r>
      <w:r w:rsidR="006C4E31">
        <w:rPr>
          <w:rFonts w:ascii="Times New Roman" w:hAnsi="Times New Roman" w:cs="Times New Roman"/>
          <w:sz w:val="24"/>
          <w:szCs w:val="24"/>
        </w:rPr>
        <w:t>ón Pensamiento (</w:t>
      </w:r>
      <w:r w:rsidR="00372C5C">
        <w:rPr>
          <w:rFonts w:ascii="Times New Roman" w:hAnsi="Times New Roman" w:cs="Times New Roman"/>
          <w:sz w:val="24"/>
          <w:szCs w:val="24"/>
        </w:rPr>
        <w:t xml:space="preserve">13 volúmenes: </w:t>
      </w:r>
      <w:r w:rsidRPr="00563D7C">
        <w:rPr>
          <w:rFonts w:ascii="Times New Roman" w:hAnsi="Times New Roman" w:cs="Times New Roman"/>
          <w:sz w:val="24"/>
          <w:szCs w:val="24"/>
        </w:rPr>
        <w:t>varias secciones</w:t>
      </w:r>
      <w:r w:rsidR="00FB019F">
        <w:rPr>
          <w:rFonts w:ascii="Times New Roman" w:hAnsi="Times New Roman" w:cs="Times New Roman"/>
          <w:sz w:val="24"/>
          <w:szCs w:val="24"/>
        </w:rPr>
        <w:t xml:space="preserve"> con volúmenes colectivos y monografías</w:t>
      </w:r>
      <w:r w:rsidR="006C4E31">
        <w:rPr>
          <w:rFonts w:ascii="Times New Roman" w:hAnsi="Times New Roman" w:cs="Times New Roman"/>
          <w:sz w:val="24"/>
          <w:szCs w:val="24"/>
        </w:rPr>
        <w:t>)</w:t>
      </w:r>
    </w:p>
    <w:p w14:paraId="0309296D" w14:textId="77777777" w:rsidR="006C4E31" w:rsidRDefault="006C4E31" w:rsidP="001F1EC1">
      <w:pPr>
        <w:jc w:val="both"/>
        <w:rPr>
          <w:rFonts w:ascii="Times New Roman" w:hAnsi="Times New Roman" w:cs="Times New Roman"/>
          <w:color w:val="000080"/>
          <w:sz w:val="24"/>
          <w:szCs w:val="24"/>
          <w:u w:val="single"/>
        </w:rPr>
      </w:pPr>
    </w:p>
    <w:p w14:paraId="7D31DE9F" w14:textId="22B28FC6" w:rsidR="0039328C" w:rsidRDefault="0039328C" w:rsidP="001F1EC1">
      <w:pPr>
        <w:jc w:val="both"/>
        <w:rPr>
          <w:rFonts w:ascii="Times New Roman" w:hAnsi="Times New Roman" w:cs="Times New Roman"/>
          <w:color w:val="000080"/>
          <w:sz w:val="24"/>
          <w:szCs w:val="24"/>
          <w:u w:val="single"/>
        </w:rPr>
      </w:pPr>
      <w:r>
        <w:rPr>
          <w:rFonts w:ascii="Times New Roman" w:hAnsi="Times New Roman" w:cs="Times New Roman"/>
          <w:color w:val="000080"/>
          <w:sz w:val="24"/>
          <w:szCs w:val="24"/>
          <w:u w:val="single"/>
        </w:rPr>
        <w:t>Editorial Dykinson</w:t>
      </w:r>
    </w:p>
    <w:p w14:paraId="37426909" w14:textId="51E703B3" w:rsidR="0039328C" w:rsidRPr="0039328C" w:rsidRDefault="0039328C" w:rsidP="001F1EC1">
      <w:pPr>
        <w:jc w:val="both"/>
        <w:rPr>
          <w:rFonts w:ascii="Times New Roman" w:hAnsi="Times New Roman" w:cs="Times New Roman"/>
          <w:sz w:val="24"/>
          <w:szCs w:val="24"/>
          <w:u w:val="single"/>
        </w:rPr>
      </w:pPr>
      <w:r w:rsidRPr="0039328C">
        <w:rPr>
          <w:rFonts w:ascii="Times New Roman" w:hAnsi="Times New Roman" w:cs="Times New Roman"/>
          <w:sz w:val="24"/>
          <w:szCs w:val="24"/>
          <w:u w:val="single"/>
        </w:rPr>
        <w:t>Colección Derechos Humanos (cinco volúmenes colectivos)</w:t>
      </w:r>
    </w:p>
    <w:p w14:paraId="2B42C950" w14:textId="2649F545" w:rsidR="0039328C" w:rsidRPr="00317A8F" w:rsidRDefault="00317A8F" w:rsidP="001F1EC1">
      <w:pPr>
        <w:jc w:val="both"/>
        <w:rPr>
          <w:rFonts w:ascii="Times New Roman" w:hAnsi="Times New Roman" w:cs="Times New Roman"/>
          <w:sz w:val="24"/>
          <w:szCs w:val="24"/>
          <w:u w:val="single"/>
        </w:rPr>
      </w:pPr>
      <w:r w:rsidRPr="00317A8F">
        <w:rPr>
          <w:rFonts w:ascii="Times New Roman" w:hAnsi="Times New Roman" w:cs="Times New Roman"/>
          <w:sz w:val="24"/>
          <w:szCs w:val="24"/>
          <w:u w:val="single"/>
        </w:rPr>
        <w:t>Curso 2021-22: Las tr</w:t>
      </w:r>
      <w:r>
        <w:rPr>
          <w:rFonts w:ascii="Times New Roman" w:hAnsi="Times New Roman" w:cs="Times New Roman"/>
          <w:sz w:val="24"/>
          <w:szCs w:val="24"/>
          <w:u w:val="single"/>
        </w:rPr>
        <w:t>ans</w:t>
      </w:r>
      <w:r w:rsidRPr="00317A8F">
        <w:rPr>
          <w:rFonts w:ascii="Times New Roman" w:hAnsi="Times New Roman" w:cs="Times New Roman"/>
          <w:sz w:val="24"/>
          <w:szCs w:val="24"/>
          <w:u w:val="single"/>
        </w:rPr>
        <w:t>formaciones de los derechos humanos en una sociedad global tecnológica (volumen colectivo)</w:t>
      </w:r>
    </w:p>
    <w:p w14:paraId="33B3B179" w14:textId="77777777" w:rsidR="00317A8F" w:rsidRDefault="00317A8F" w:rsidP="001F1EC1">
      <w:pPr>
        <w:jc w:val="both"/>
        <w:rPr>
          <w:rFonts w:ascii="Times New Roman" w:hAnsi="Times New Roman" w:cs="Times New Roman"/>
          <w:color w:val="000080"/>
          <w:sz w:val="24"/>
          <w:szCs w:val="24"/>
          <w:u w:val="single"/>
        </w:rPr>
      </w:pPr>
    </w:p>
    <w:p w14:paraId="61C3CE02" w14:textId="7D36680E" w:rsidR="001F1EC1" w:rsidRPr="00512554" w:rsidRDefault="001F1EC1" w:rsidP="001F1EC1">
      <w:pPr>
        <w:jc w:val="both"/>
        <w:rPr>
          <w:rFonts w:ascii="Times New Roman" w:hAnsi="Times New Roman" w:cs="Times New Roman"/>
          <w:color w:val="000080"/>
          <w:sz w:val="24"/>
          <w:szCs w:val="24"/>
          <w:u w:val="single"/>
        </w:rPr>
      </w:pPr>
      <w:r w:rsidRPr="00512554">
        <w:rPr>
          <w:rFonts w:ascii="Times New Roman" w:hAnsi="Times New Roman" w:cs="Times New Roman"/>
          <w:color w:val="000080"/>
          <w:sz w:val="24"/>
          <w:szCs w:val="24"/>
          <w:u w:val="single"/>
        </w:rPr>
        <w:t>Editorial T</w:t>
      </w:r>
      <w:r w:rsidR="00687B91">
        <w:rPr>
          <w:rFonts w:ascii="Times New Roman" w:hAnsi="Times New Roman" w:cs="Times New Roman"/>
          <w:color w:val="000080"/>
          <w:sz w:val="24"/>
          <w:szCs w:val="24"/>
          <w:u w:val="single"/>
        </w:rPr>
        <w:t>irant</w:t>
      </w:r>
    </w:p>
    <w:p w14:paraId="5D34BD80" w14:textId="3AC2AE17" w:rsidR="006C4E31" w:rsidRDefault="0039328C" w:rsidP="006C4E31">
      <w:pPr>
        <w:spacing w:line="360" w:lineRule="auto"/>
        <w:jc w:val="both"/>
        <w:rPr>
          <w:rFonts w:ascii="Times New Roman" w:hAnsi="Times New Roman" w:cs="Times New Roman"/>
          <w:sz w:val="24"/>
          <w:szCs w:val="24"/>
        </w:rPr>
      </w:pPr>
      <w:r w:rsidRPr="0039328C">
        <w:rPr>
          <w:rFonts w:ascii="Times New Roman" w:hAnsi="Times New Roman" w:cs="Times New Roman"/>
          <w:sz w:val="24"/>
          <w:szCs w:val="24"/>
        </w:rPr>
        <w:t>Colección Filosofía del Derecho (1 volumen colectivo)</w:t>
      </w:r>
    </w:p>
    <w:p w14:paraId="57F9C925" w14:textId="4AB64D01" w:rsidR="00317A8F" w:rsidRPr="00317A8F" w:rsidRDefault="00317A8F" w:rsidP="006C4E31">
      <w:pPr>
        <w:spacing w:line="360" w:lineRule="auto"/>
        <w:jc w:val="both"/>
        <w:rPr>
          <w:rFonts w:ascii="Times New Roman" w:hAnsi="Times New Roman" w:cs="Times New Roman"/>
          <w:sz w:val="24"/>
          <w:szCs w:val="24"/>
        </w:rPr>
      </w:pPr>
      <w:r w:rsidRPr="00317A8F">
        <w:rPr>
          <w:rFonts w:ascii="Times New Roman" w:hAnsi="Times New Roman" w:cs="Times New Roman"/>
          <w:sz w:val="24"/>
          <w:szCs w:val="24"/>
        </w:rPr>
        <w:t>Curso 2021-22: Temas vanguardistas de la Filosofía del Derecho y Política (volumen colectivo)</w:t>
      </w:r>
    </w:p>
    <w:p w14:paraId="34B11BA0" w14:textId="77777777" w:rsidR="00317A8F" w:rsidRDefault="00317A8F" w:rsidP="006C4E31">
      <w:pPr>
        <w:spacing w:line="360" w:lineRule="auto"/>
        <w:jc w:val="both"/>
        <w:rPr>
          <w:rFonts w:ascii="Times New Roman" w:hAnsi="Times New Roman" w:cs="Times New Roman"/>
          <w:color w:val="7030A0"/>
          <w:sz w:val="24"/>
          <w:szCs w:val="24"/>
        </w:rPr>
      </w:pPr>
    </w:p>
    <w:p w14:paraId="2EA1553F" w14:textId="76B9103E" w:rsidR="00FB019F" w:rsidRDefault="00FB019F" w:rsidP="006C4E31">
      <w:pPr>
        <w:spacing w:line="360" w:lineRule="auto"/>
        <w:jc w:val="both"/>
        <w:rPr>
          <w:rFonts w:ascii="Times New Roman" w:hAnsi="Times New Roman" w:cs="Times New Roman"/>
          <w:color w:val="7030A0"/>
          <w:sz w:val="24"/>
          <w:szCs w:val="24"/>
        </w:rPr>
      </w:pPr>
      <w:r w:rsidRPr="00FB019F">
        <w:rPr>
          <w:rFonts w:ascii="Times New Roman" w:hAnsi="Times New Roman" w:cs="Times New Roman"/>
          <w:color w:val="7030A0"/>
          <w:sz w:val="24"/>
          <w:szCs w:val="24"/>
        </w:rPr>
        <w:t>Editorial Tecnos</w:t>
      </w:r>
    </w:p>
    <w:p w14:paraId="6BB1604F" w14:textId="652A06E1" w:rsidR="00317A8F" w:rsidRPr="00317A8F" w:rsidRDefault="00317A8F" w:rsidP="006C4E31">
      <w:pPr>
        <w:spacing w:line="360" w:lineRule="auto"/>
        <w:jc w:val="both"/>
        <w:rPr>
          <w:rFonts w:ascii="Times New Roman" w:hAnsi="Times New Roman" w:cs="Times New Roman"/>
          <w:sz w:val="24"/>
          <w:szCs w:val="24"/>
        </w:rPr>
      </w:pPr>
      <w:r w:rsidRPr="00317A8F">
        <w:rPr>
          <w:rFonts w:ascii="Times New Roman" w:hAnsi="Times New Roman" w:cs="Times New Roman"/>
          <w:sz w:val="24"/>
          <w:szCs w:val="24"/>
        </w:rPr>
        <w:t>Colección Obras Generales de Filosofía del Derecho (2 volúmenes colectivos)</w:t>
      </w:r>
    </w:p>
    <w:p w14:paraId="21956352" w14:textId="77777777" w:rsidR="00317A8F" w:rsidRPr="00317A8F" w:rsidRDefault="00317A8F" w:rsidP="006C4E31">
      <w:pPr>
        <w:spacing w:line="360" w:lineRule="auto"/>
        <w:jc w:val="both"/>
        <w:rPr>
          <w:rFonts w:ascii="Times New Roman" w:hAnsi="Times New Roman" w:cs="Times New Roman"/>
          <w:sz w:val="24"/>
          <w:szCs w:val="24"/>
        </w:rPr>
      </w:pPr>
    </w:p>
    <w:p w14:paraId="599D7275" w14:textId="24A679A5" w:rsidR="00FB019F" w:rsidRPr="00FB019F" w:rsidRDefault="00FB019F" w:rsidP="006C4E31">
      <w:pPr>
        <w:spacing w:line="360" w:lineRule="auto"/>
        <w:jc w:val="both"/>
        <w:rPr>
          <w:rFonts w:ascii="Times New Roman" w:hAnsi="Times New Roman" w:cs="Times New Roman"/>
          <w:color w:val="0070C0"/>
          <w:sz w:val="24"/>
          <w:szCs w:val="24"/>
        </w:rPr>
      </w:pPr>
      <w:r w:rsidRPr="00FB019F">
        <w:rPr>
          <w:rFonts w:ascii="Times New Roman" w:hAnsi="Times New Roman" w:cs="Times New Roman"/>
          <w:color w:val="0070C0"/>
          <w:sz w:val="24"/>
          <w:szCs w:val="24"/>
        </w:rPr>
        <w:t xml:space="preserve">Editorial </w:t>
      </w:r>
      <w:proofErr w:type="spellStart"/>
      <w:r w:rsidRPr="00FB019F">
        <w:rPr>
          <w:rFonts w:ascii="Times New Roman" w:hAnsi="Times New Roman" w:cs="Times New Roman"/>
          <w:color w:val="0070C0"/>
          <w:sz w:val="24"/>
          <w:szCs w:val="24"/>
        </w:rPr>
        <w:t>Sepha</w:t>
      </w:r>
      <w:proofErr w:type="spellEnd"/>
    </w:p>
    <w:p w14:paraId="46A626A1" w14:textId="7176B5CD" w:rsidR="00FB019F" w:rsidRPr="0039328C" w:rsidRDefault="00FB019F" w:rsidP="006C4E31">
      <w:pPr>
        <w:spacing w:line="360" w:lineRule="auto"/>
        <w:jc w:val="both"/>
        <w:rPr>
          <w:rFonts w:ascii="Times New Roman" w:hAnsi="Times New Roman" w:cs="Times New Roman"/>
          <w:sz w:val="24"/>
          <w:szCs w:val="24"/>
        </w:rPr>
      </w:pPr>
      <w:r>
        <w:rPr>
          <w:rFonts w:ascii="Times New Roman" w:hAnsi="Times New Roman" w:cs="Times New Roman"/>
          <w:sz w:val="24"/>
          <w:szCs w:val="24"/>
        </w:rPr>
        <w:t>Colección Temas Universitarios (3 monografías)</w:t>
      </w:r>
    </w:p>
    <w:p w14:paraId="2DDE8069" w14:textId="77777777" w:rsidR="00091986" w:rsidRPr="00512554" w:rsidRDefault="00091986" w:rsidP="001F1EC1">
      <w:pPr>
        <w:spacing w:line="360" w:lineRule="auto"/>
        <w:rPr>
          <w:rFonts w:ascii="Times New Roman" w:hAnsi="Times New Roman" w:cs="Times New Roman"/>
          <w:b/>
          <w:color w:val="1F497D" w:themeColor="text2"/>
          <w:sz w:val="24"/>
          <w:szCs w:val="24"/>
        </w:rPr>
      </w:pPr>
    </w:p>
    <w:p w14:paraId="39F6AC0A" w14:textId="77777777" w:rsidR="005A4AA4" w:rsidRPr="00512554" w:rsidRDefault="005A4AA4" w:rsidP="005A4AA4">
      <w:pPr>
        <w:jc w:val="both"/>
        <w:rPr>
          <w:rFonts w:ascii="Times New Roman" w:eastAsia="Times New Roman" w:hAnsi="Times New Roman" w:cs="Times New Roman"/>
          <w:b/>
          <w:color w:val="00B0F0"/>
          <w:sz w:val="24"/>
          <w:szCs w:val="24"/>
          <w:lang w:eastAsia="es-ES"/>
        </w:rPr>
      </w:pPr>
      <w:r w:rsidRPr="00512554">
        <w:rPr>
          <w:rFonts w:ascii="Times New Roman" w:eastAsia="Times New Roman" w:hAnsi="Times New Roman" w:cs="Times New Roman"/>
          <w:b/>
          <w:color w:val="00B0F0"/>
          <w:sz w:val="24"/>
          <w:szCs w:val="24"/>
          <w:lang w:eastAsia="es-ES"/>
        </w:rPr>
        <w:t>Acuerdos importantes en actas de reuniones del LIPPO</w:t>
      </w:r>
    </w:p>
    <w:p w14:paraId="269B2511" w14:textId="77777777" w:rsidR="00512554" w:rsidRDefault="00512554" w:rsidP="005A4AA4">
      <w:pPr>
        <w:jc w:val="both"/>
        <w:rPr>
          <w:rFonts w:ascii="Times New Roman" w:eastAsia="Times New Roman" w:hAnsi="Times New Roman" w:cs="Times New Roman"/>
          <w:b/>
          <w:sz w:val="24"/>
          <w:szCs w:val="24"/>
          <w:lang w:eastAsia="es-ES"/>
        </w:rPr>
      </w:pPr>
    </w:p>
    <w:p w14:paraId="1924F5CE" w14:textId="77777777" w:rsidR="005A4AA4" w:rsidRPr="00512554" w:rsidRDefault="005A4AA4" w:rsidP="001F1EC1">
      <w:pPr>
        <w:spacing w:line="360" w:lineRule="auto"/>
        <w:rPr>
          <w:rFonts w:ascii="Times New Roman" w:hAnsi="Times New Roman" w:cs="Times New Roman"/>
          <w:b/>
          <w:color w:val="1F497D" w:themeColor="text2"/>
          <w:sz w:val="24"/>
          <w:szCs w:val="24"/>
        </w:rPr>
      </w:pPr>
    </w:p>
    <w:p w14:paraId="7783FD25" w14:textId="77777777" w:rsidR="00091986" w:rsidRPr="00512554" w:rsidRDefault="00091986" w:rsidP="00091986">
      <w:pPr>
        <w:spacing w:line="360" w:lineRule="auto"/>
        <w:rPr>
          <w:rFonts w:ascii="Times New Roman" w:hAnsi="Times New Roman" w:cs="Times New Roman"/>
          <w:b/>
          <w:color w:val="1F497D" w:themeColor="text2"/>
          <w:sz w:val="24"/>
          <w:szCs w:val="24"/>
        </w:rPr>
      </w:pPr>
      <w:r w:rsidRPr="00512554">
        <w:rPr>
          <w:rFonts w:ascii="Times New Roman" w:hAnsi="Times New Roman" w:cs="Times New Roman"/>
          <w:b/>
          <w:color w:val="1F497D" w:themeColor="text2"/>
          <w:sz w:val="24"/>
          <w:szCs w:val="24"/>
        </w:rPr>
        <w:t>Páginas WEBS</w:t>
      </w:r>
    </w:p>
    <w:p w14:paraId="1D935AA5" w14:textId="77777777" w:rsidR="00091986" w:rsidRPr="00512554" w:rsidRDefault="00091986" w:rsidP="00091986">
      <w:pPr>
        <w:spacing w:after="0" w:line="360" w:lineRule="auto"/>
        <w:rPr>
          <w:rFonts w:ascii="Times New Roman" w:hAnsi="Times New Roman" w:cs="Times New Roman"/>
          <w:b/>
          <w:color w:val="000080"/>
          <w:sz w:val="24"/>
          <w:szCs w:val="24"/>
        </w:rPr>
      </w:pPr>
    </w:p>
    <w:p w14:paraId="39093C7D" w14:textId="77777777" w:rsidR="00091986" w:rsidRPr="00512554" w:rsidRDefault="00091986" w:rsidP="00091986">
      <w:pPr>
        <w:spacing w:after="0" w:line="360" w:lineRule="auto"/>
        <w:rPr>
          <w:rFonts w:ascii="Times New Roman" w:hAnsi="Times New Roman" w:cs="Times New Roman"/>
          <w:sz w:val="24"/>
          <w:szCs w:val="24"/>
        </w:rPr>
      </w:pPr>
      <w:r w:rsidRPr="00512554">
        <w:rPr>
          <w:rFonts w:ascii="Times New Roman" w:hAnsi="Times New Roman" w:cs="Times New Roman"/>
          <w:sz w:val="24"/>
          <w:szCs w:val="24"/>
        </w:rPr>
        <w:t xml:space="preserve">Web del Laboratorio de Ideas y Prácticas Políticas: </w:t>
      </w:r>
      <w:hyperlink r:id="rId13" w:history="1">
        <w:r w:rsidRPr="00512554">
          <w:rPr>
            <w:rStyle w:val="Hipervnculo"/>
            <w:rFonts w:ascii="Times New Roman" w:hAnsi="Times New Roman" w:cs="Times New Roman"/>
            <w:sz w:val="24"/>
            <w:szCs w:val="24"/>
          </w:rPr>
          <w:t>www.lippoupo.es</w:t>
        </w:r>
      </w:hyperlink>
      <w:r w:rsidRPr="00512554">
        <w:rPr>
          <w:rFonts w:ascii="Times New Roman" w:hAnsi="Times New Roman" w:cs="Times New Roman"/>
          <w:sz w:val="24"/>
          <w:szCs w:val="24"/>
        </w:rPr>
        <w:t xml:space="preserve">  </w:t>
      </w:r>
      <w:r w:rsidRPr="00512554">
        <w:rPr>
          <w:rFonts w:ascii="Times New Roman" w:hAnsi="Times New Roman" w:cs="Times New Roman"/>
          <w:color w:val="006621"/>
          <w:sz w:val="24"/>
          <w:szCs w:val="24"/>
          <w:shd w:val="clear" w:color="auto" w:fill="FFFFFF"/>
        </w:rPr>
        <w:t xml:space="preserve"> </w:t>
      </w:r>
    </w:p>
    <w:p w14:paraId="32626B5E" w14:textId="77777777" w:rsidR="00091986" w:rsidRPr="00512554" w:rsidRDefault="00091986" w:rsidP="00091986">
      <w:pPr>
        <w:shd w:val="clear" w:color="auto" w:fill="FFFFFF"/>
        <w:spacing w:after="0" w:line="360" w:lineRule="auto"/>
        <w:rPr>
          <w:rFonts w:ascii="Times New Roman" w:hAnsi="Times New Roman" w:cs="Times New Roman"/>
          <w:color w:val="333333"/>
          <w:sz w:val="24"/>
          <w:szCs w:val="24"/>
        </w:rPr>
      </w:pPr>
    </w:p>
    <w:p w14:paraId="04BDB477" w14:textId="77777777" w:rsidR="00091986" w:rsidRPr="00512554" w:rsidRDefault="00091986" w:rsidP="00091986">
      <w:pPr>
        <w:spacing w:after="0" w:line="360" w:lineRule="auto"/>
        <w:rPr>
          <w:rFonts w:ascii="Times New Roman" w:hAnsi="Times New Roman" w:cs="Times New Roman"/>
          <w:sz w:val="24"/>
          <w:szCs w:val="24"/>
        </w:rPr>
      </w:pPr>
      <w:r w:rsidRPr="00512554">
        <w:rPr>
          <w:rFonts w:ascii="Times New Roman" w:hAnsi="Times New Roman" w:cs="Times New Roman"/>
          <w:sz w:val="24"/>
          <w:szCs w:val="24"/>
        </w:rPr>
        <w:t xml:space="preserve">Página del LIPPO en la OTRI de la Universidad Pablo de Olavide: </w:t>
      </w:r>
    </w:p>
    <w:p w14:paraId="7CC0FF5C" w14:textId="77777777" w:rsidR="00091986" w:rsidRPr="00512554" w:rsidRDefault="00091986" w:rsidP="00091986">
      <w:pPr>
        <w:spacing w:after="0" w:line="360" w:lineRule="auto"/>
        <w:rPr>
          <w:rFonts w:ascii="Times New Roman" w:hAnsi="Times New Roman" w:cs="Times New Roman"/>
          <w:sz w:val="24"/>
          <w:szCs w:val="24"/>
        </w:rPr>
      </w:pPr>
    </w:p>
    <w:p w14:paraId="13116D3A" w14:textId="77777777" w:rsidR="00091986" w:rsidRPr="00512554" w:rsidRDefault="00D1254E" w:rsidP="00091986">
      <w:pPr>
        <w:spacing w:after="0" w:line="360" w:lineRule="auto"/>
        <w:rPr>
          <w:rStyle w:val="Hipervnculo"/>
          <w:rFonts w:ascii="Times New Roman" w:hAnsi="Times New Roman" w:cs="Times New Roman"/>
          <w:sz w:val="24"/>
          <w:szCs w:val="24"/>
        </w:rPr>
      </w:pPr>
      <w:hyperlink r:id="rId14" w:history="1">
        <w:r w:rsidR="00091986" w:rsidRPr="00512554">
          <w:rPr>
            <w:rStyle w:val="Hipervnculo"/>
            <w:rFonts w:ascii="Times New Roman" w:hAnsi="Times New Roman" w:cs="Times New Roman"/>
            <w:sz w:val="24"/>
            <w:szCs w:val="24"/>
          </w:rPr>
          <w:t>http://www.upo.es/otri/contenido?pag=/portal/otri/contenidos/centros_investigacion/centros_propios/LIPPO</w:t>
        </w:r>
      </w:hyperlink>
    </w:p>
    <w:p w14:paraId="1E9806D7" w14:textId="77777777" w:rsidR="00091986" w:rsidRPr="00512554" w:rsidRDefault="00091986" w:rsidP="00091986">
      <w:pPr>
        <w:spacing w:after="0" w:line="360" w:lineRule="auto"/>
        <w:rPr>
          <w:rFonts w:ascii="Times New Roman" w:hAnsi="Times New Roman" w:cs="Times New Roman"/>
          <w:sz w:val="24"/>
          <w:szCs w:val="24"/>
        </w:rPr>
      </w:pPr>
    </w:p>
    <w:p w14:paraId="494B257F" w14:textId="77777777" w:rsidR="00091986" w:rsidRPr="00512554" w:rsidRDefault="00091986" w:rsidP="00091986">
      <w:pPr>
        <w:spacing w:after="0" w:line="360" w:lineRule="auto"/>
        <w:jc w:val="both"/>
        <w:rPr>
          <w:rFonts w:ascii="Times New Roman" w:hAnsi="Times New Roman" w:cs="Times New Roman"/>
          <w:sz w:val="24"/>
          <w:szCs w:val="24"/>
        </w:rPr>
      </w:pPr>
      <w:r w:rsidRPr="00512554">
        <w:rPr>
          <w:rFonts w:ascii="Times New Roman" w:hAnsi="Times New Roman" w:cs="Times New Roman"/>
          <w:sz w:val="24"/>
          <w:szCs w:val="24"/>
        </w:rPr>
        <w:t>Web de la Revista Internacional de Pensamiento Político y de su Suplemento:</w:t>
      </w:r>
    </w:p>
    <w:p w14:paraId="62EA463C" w14:textId="77777777" w:rsidR="00091986" w:rsidRPr="00512554" w:rsidRDefault="00091986" w:rsidP="00091986">
      <w:pPr>
        <w:spacing w:after="0" w:line="360" w:lineRule="auto"/>
        <w:jc w:val="both"/>
        <w:rPr>
          <w:rFonts w:ascii="Times New Roman" w:hAnsi="Times New Roman" w:cs="Times New Roman"/>
          <w:sz w:val="24"/>
          <w:szCs w:val="24"/>
        </w:rPr>
      </w:pPr>
    </w:p>
    <w:p w14:paraId="5095687A" w14:textId="7C629EA1" w:rsidR="00091986" w:rsidRPr="00512554" w:rsidRDefault="00BE159A" w:rsidP="00091986">
      <w:pPr>
        <w:spacing w:after="0" w:line="360" w:lineRule="auto"/>
        <w:jc w:val="both"/>
        <w:rPr>
          <w:rFonts w:ascii="Times New Roman" w:hAnsi="Times New Roman" w:cs="Times New Roman"/>
          <w:sz w:val="24"/>
          <w:szCs w:val="24"/>
        </w:rPr>
      </w:pPr>
      <w:hyperlink r:id="rId15" w:history="1">
        <w:r w:rsidRPr="00784D71">
          <w:rPr>
            <w:rStyle w:val="Hipervnculo"/>
            <w:rFonts w:ascii="Times New Roman" w:hAnsi="Times New Roman" w:cs="Times New Roman"/>
            <w:sz w:val="24"/>
            <w:szCs w:val="24"/>
          </w:rPr>
          <w:t xml:space="preserve"> http://www.upo/revistas/index.php</w:t>
        </w:r>
      </w:hyperlink>
      <w:r>
        <w:rPr>
          <w:rFonts w:ascii="Times New Roman" w:hAnsi="Times New Roman" w:cs="Times New Roman"/>
          <w:sz w:val="24"/>
          <w:szCs w:val="24"/>
        </w:rPr>
        <w:t xml:space="preserve">/ripp </w:t>
      </w:r>
      <w:r w:rsidR="00091986" w:rsidRPr="00512554">
        <w:rPr>
          <w:rFonts w:ascii="Times New Roman" w:hAnsi="Times New Roman" w:cs="Times New Roman"/>
          <w:sz w:val="24"/>
          <w:szCs w:val="24"/>
        </w:rPr>
        <w:br/>
      </w:r>
      <w:hyperlink r:id="rId16" w:tgtFrame="l" w:history="1">
        <w:r w:rsidR="00091986" w:rsidRPr="00512554">
          <w:rPr>
            <w:rStyle w:val="Hipervnculo"/>
            <w:rFonts w:ascii="Times New Roman" w:hAnsi="Times New Roman" w:cs="Times New Roman"/>
            <w:sz w:val="24"/>
            <w:szCs w:val="24"/>
          </w:rPr>
          <w:t>http://www.upo.es/revistas/index.php/utopiasimperfectas</w:t>
        </w:r>
      </w:hyperlink>
    </w:p>
    <w:p w14:paraId="4BF0FF6E" w14:textId="77777777" w:rsidR="00091986" w:rsidRPr="00512554" w:rsidRDefault="00091986" w:rsidP="001F1EC1">
      <w:pPr>
        <w:spacing w:line="360" w:lineRule="auto"/>
        <w:rPr>
          <w:rFonts w:ascii="Times New Roman" w:hAnsi="Times New Roman" w:cs="Times New Roman"/>
          <w:b/>
          <w:color w:val="1F497D" w:themeColor="text2"/>
          <w:sz w:val="24"/>
          <w:szCs w:val="24"/>
        </w:rPr>
      </w:pPr>
    </w:p>
    <w:p w14:paraId="1AD3BF5F" w14:textId="77777777" w:rsidR="001F1EC1" w:rsidRPr="00512554" w:rsidRDefault="001F1EC1" w:rsidP="001F1EC1">
      <w:pPr>
        <w:spacing w:line="360" w:lineRule="auto"/>
        <w:rPr>
          <w:rFonts w:ascii="Times New Roman" w:hAnsi="Times New Roman" w:cs="Times New Roman"/>
          <w:b/>
          <w:color w:val="1F497D" w:themeColor="text2"/>
          <w:sz w:val="24"/>
          <w:szCs w:val="24"/>
        </w:rPr>
      </w:pPr>
      <w:r w:rsidRPr="00512554">
        <w:rPr>
          <w:rFonts w:ascii="Times New Roman" w:hAnsi="Times New Roman" w:cs="Times New Roman"/>
          <w:b/>
          <w:color w:val="1F497D" w:themeColor="text2"/>
          <w:sz w:val="24"/>
          <w:szCs w:val="24"/>
        </w:rPr>
        <w:t>Organización del Laboratorio de Ideas y Prácticas Políticas</w:t>
      </w:r>
    </w:p>
    <w:p w14:paraId="48616040" w14:textId="77777777" w:rsidR="001F1EC1" w:rsidRPr="00512554" w:rsidRDefault="001F1EC1" w:rsidP="008B3B88">
      <w:pPr>
        <w:spacing w:after="0" w:line="360" w:lineRule="auto"/>
        <w:rPr>
          <w:rFonts w:ascii="Times New Roman" w:hAnsi="Times New Roman" w:cs="Times New Roman"/>
          <w:sz w:val="24"/>
          <w:szCs w:val="24"/>
        </w:rPr>
      </w:pPr>
    </w:p>
    <w:p w14:paraId="5AB64EB1" w14:textId="77777777" w:rsidR="001F1EC1" w:rsidRPr="00512554" w:rsidRDefault="001F1EC1" w:rsidP="008B3B88">
      <w:pPr>
        <w:spacing w:after="0" w:line="360" w:lineRule="auto"/>
        <w:rPr>
          <w:rFonts w:ascii="Times New Roman" w:hAnsi="Times New Roman" w:cs="Times New Roman"/>
          <w:sz w:val="24"/>
          <w:szCs w:val="24"/>
        </w:rPr>
      </w:pPr>
      <w:r w:rsidRPr="00512554">
        <w:rPr>
          <w:rFonts w:ascii="Times New Roman" w:hAnsi="Times New Roman" w:cs="Times New Roman"/>
          <w:b/>
          <w:color w:val="000080"/>
          <w:sz w:val="24"/>
          <w:szCs w:val="24"/>
        </w:rPr>
        <w:t>Director:</w:t>
      </w:r>
      <w:r w:rsidRPr="00512554">
        <w:rPr>
          <w:rFonts w:ascii="Times New Roman" w:hAnsi="Times New Roman" w:cs="Times New Roman"/>
          <w:b/>
          <w:sz w:val="24"/>
          <w:szCs w:val="24"/>
        </w:rPr>
        <w:t xml:space="preserve"> </w:t>
      </w:r>
      <w:r w:rsidRPr="00512554">
        <w:rPr>
          <w:rFonts w:ascii="Times New Roman" w:hAnsi="Times New Roman" w:cs="Times New Roman"/>
          <w:sz w:val="24"/>
          <w:szCs w:val="24"/>
        </w:rPr>
        <w:t>Ramón Luis Soriano Díaz.</w:t>
      </w:r>
    </w:p>
    <w:p w14:paraId="1EF5B52B" w14:textId="77777777" w:rsidR="001F1EC1" w:rsidRPr="00512554" w:rsidRDefault="001F1EC1" w:rsidP="008B3B88">
      <w:pPr>
        <w:spacing w:after="0" w:line="360" w:lineRule="auto"/>
        <w:rPr>
          <w:rFonts w:ascii="Times New Roman" w:hAnsi="Times New Roman" w:cs="Times New Roman"/>
          <w:sz w:val="24"/>
          <w:szCs w:val="24"/>
        </w:rPr>
      </w:pPr>
      <w:r w:rsidRPr="00512554">
        <w:rPr>
          <w:rFonts w:ascii="Times New Roman" w:hAnsi="Times New Roman" w:cs="Times New Roman"/>
          <w:b/>
          <w:color w:val="000080"/>
          <w:sz w:val="24"/>
          <w:szCs w:val="24"/>
        </w:rPr>
        <w:t>Vicedirector:</w:t>
      </w:r>
      <w:r w:rsidRPr="00512554">
        <w:rPr>
          <w:rFonts w:ascii="Times New Roman" w:hAnsi="Times New Roman" w:cs="Times New Roman"/>
          <w:sz w:val="24"/>
          <w:szCs w:val="24"/>
        </w:rPr>
        <w:t xml:space="preserve"> Rafael Rodríguez Prieto.</w:t>
      </w:r>
    </w:p>
    <w:p w14:paraId="5333F66E" w14:textId="0FEE6249" w:rsidR="001F1EC1" w:rsidRDefault="001F1EC1" w:rsidP="008B3B88">
      <w:pPr>
        <w:spacing w:after="0" w:line="360" w:lineRule="auto"/>
        <w:rPr>
          <w:rFonts w:ascii="Times New Roman" w:hAnsi="Times New Roman" w:cs="Times New Roman"/>
          <w:sz w:val="24"/>
          <w:szCs w:val="24"/>
        </w:rPr>
      </w:pPr>
      <w:r w:rsidRPr="00512554">
        <w:rPr>
          <w:rFonts w:ascii="Times New Roman" w:hAnsi="Times New Roman" w:cs="Times New Roman"/>
          <w:b/>
          <w:color w:val="000080"/>
          <w:sz w:val="24"/>
          <w:szCs w:val="24"/>
        </w:rPr>
        <w:t xml:space="preserve">Secretario: </w:t>
      </w:r>
      <w:r w:rsidRPr="00512554">
        <w:rPr>
          <w:rFonts w:ascii="Times New Roman" w:hAnsi="Times New Roman" w:cs="Times New Roman"/>
          <w:sz w:val="24"/>
          <w:szCs w:val="24"/>
        </w:rPr>
        <w:t xml:space="preserve">José </w:t>
      </w:r>
      <w:proofErr w:type="spellStart"/>
      <w:proofErr w:type="gramStart"/>
      <w:r w:rsidRPr="00512554">
        <w:rPr>
          <w:rFonts w:ascii="Times New Roman" w:hAnsi="Times New Roman" w:cs="Times New Roman"/>
          <w:sz w:val="24"/>
          <w:szCs w:val="24"/>
        </w:rPr>
        <w:t>Cepedello</w:t>
      </w:r>
      <w:proofErr w:type="spellEnd"/>
      <w:r w:rsidRPr="00512554">
        <w:rPr>
          <w:rFonts w:ascii="Times New Roman" w:hAnsi="Times New Roman" w:cs="Times New Roman"/>
          <w:sz w:val="24"/>
          <w:szCs w:val="24"/>
        </w:rPr>
        <w:t xml:space="preserve"> </w:t>
      </w:r>
      <w:r w:rsidR="008B3B88" w:rsidRPr="00512554">
        <w:rPr>
          <w:rFonts w:ascii="Times New Roman" w:hAnsi="Times New Roman" w:cs="Times New Roman"/>
          <w:sz w:val="24"/>
          <w:szCs w:val="24"/>
        </w:rPr>
        <w:t xml:space="preserve"> </w:t>
      </w:r>
      <w:proofErr w:type="spellStart"/>
      <w:r w:rsidRPr="00512554">
        <w:rPr>
          <w:rFonts w:ascii="Times New Roman" w:hAnsi="Times New Roman" w:cs="Times New Roman"/>
          <w:sz w:val="24"/>
          <w:szCs w:val="24"/>
        </w:rPr>
        <w:t>Boiso</w:t>
      </w:r>
      <w:proofErr w:type="spellEnd"/>
      <w:proofErr w:type="gramEnd"/>
      <w:r w:rsidRPr="00512554">
        <w:rPr>
          <w:rFonts w:ascii="Times New Roman" w:hAnsi="Times New Roman" w:cs="Times New Roman"/>
          <w:sz w:val="24"/>
          <w:szCs w:val="24"/>
        </w:rPr>
        <w:t>.</w:t>
      </w:r>
    </w:p>
    <w:p w14:paraId="709B7673" w14:textId="5A8DC0DB" w:rsidR="006C4E31" w:rsidRPr="00512554" w:rsidRDefault="006C4E31" w:rsidP="008B3B88">
      <w:pPr>
        <w:spacing w:after="0" w:line="360" w:lineRule="auto"/>
        <w:rPr>
          <w:rFonts w:ascii="Times New Roman" w:hAnsi="Times New Roman" w:cs="Times New Roman"/>
          <w:sz w:val="24"/>
          <w:szCs w:val="24"/>
        </w:rPr>
      </w:pPr>
      <w:r w:rsidRPr="006C4E31">
        <w:rPr>
          <w:rFonts w:ascii="Times New Roman" w:hAnsi="Times New Roman" w:cs="Times New Roman"/>
          <w:b/>
          <w:color w:val="0070C0"/>
          <w:sz w:val="24"/>
          <w:szCs w:val="24"/>
        </w:rPr>
        <w:t>Vicesecretaria</w:t>
      </w:r>
      <w:r w:rsidRPr="006C4E31">
        <w:rPr>
          <w:rFonts w:ascii="Times New Roman" w:hAnsi="Times New Roman" w:cs="Times New Roman"/>
          <w:b/>
          <w:sz w:val="24"/>
          <w:szCs w:val="24"/>
        </w:rPr>
        <w:t>:</w:t>
      </w:r>
      <w:r>
        <w:rPr>
          <w:rFonts w:ascii="Times New Roman" w:hAnsi="Times New Roman" w:cs="Times New Roman"/>
          <w:sz w:val="24"/>
          <w:szCs w:val="24"/>
        </w:rPr>
        <w:t xml:space="preserve"> María Luisa Soriano González</w:t>
      </w:r>
    </w:p>
    <w:p w14:paraId="0B81C290" w14:textId="77777777" w:rsidR="001F1EC1" w:rsidRPr="00512554" w:rsidRDefault="001F1EC1" w:rsidP="008B3B88">
      <w:pPr>
        <w:spacing w:after="0" w:line="360" w:lineRule="auto"/>
        <w:rPr>
          <w:rFonts w:ascii="Times New Roman" w:hAnsi="Times New Roman" w:cs="Times New Roman"/>
          <w:b/>
          <w:color w:val="000080"/>
          <w:sz w:val="24"/>
          <w:szCs w:val="24"/>
        </w:rPr>
      </w:pPr>
    </w:p>
    <w:p w14:paraId="25A32DFF" w14:textId="77777777" w:rsidR="008B3B88" w:rsidRPr="00512554" w:rsidRDefault="008B3B88" w:rsidP="001A0448">
      <w:pPr>
        <w:spacing w:after="0" w:line="360" w:lineRule="auto"/>
        <w:rPr>
          <w:rFonts w:ascii="Times New Roman" w:hAnsi="Times New Roman" w:cs="Times New Roman"/>
          <w:b/>
          <w:color w:val="000080"/>
          <w:sz w:val="24"/>
          <w:szCs w:val="24"/>
        </w:rPr>
      </w:pPr>
    </w:p>
    <w:p w14:paraId="66754FC0" w14:textId="3FCFE579" w:rsidR="001F1EC1" w:rsidRPr="00512554" w:rsidRDefault="001F1EC1" w:rsidP="001F1EC1">
      <w:pPr>
        <w:spacing w:line="360" w:lineRule="auto"/>
        <w:rPr>
          <w:rFonts w:ascii="Times New Roman" w:hAnsi="Times New Roman" w:cs="Times New Roman"/>
          <w:b/>
          <w:color w:val="000080"/>
          <w:sz w:val="24"/>
          <w:szCs w:val="24"/>
        </w:rPr>
      </w:pPr>
      <w:r w:rsidRPr="00512554">
        <w:rPr>
          <w:rFonts w:ascii="Times New Roman" w:hAnsi="Times New Roman" w:cs="Times New Roman"/>
          <w:b/>
          <w:color w:val="000080"/>
          <w:sz w:val="24"/>
          <w:szCs w:val="24"/>
        </w:rPr>
        <w:lastRenderedPageBreak/>
        <w:t>Coordinadores/as de Líneas de Investigación</w:t>
      </w:r>
    </w:p>
    <w:p w14:paraId="3D81725C" w14:textId="77777777" w:rsidR="001F1EC1" w:rsidRPr="00512554" w:rsidRDefault="001F1EC1" w:rsidP="008B3B88">
      <w:pPr>
        <w:spacing w:after="0" w:line="360" w:lineRule="auto"/>
        <w:rPr>
          <w:rFonts w:ascii="Times New Roman" w:hAnsi="Times New Roman" w:cs="Times New Roman"/>
          <w:b/>
          <w:color w:val="000080"/>
          <w:sz w:val="24"/>
          <w:szCs w:val="24"/>
        </w:rPr>
      </w:pPr>
    </w:p>
    <w:p w14:paraId="2A0D05B2" w14:textId="77777777" w:rsidR="001F1EC1" w:rsidRPr="00512554" w:rsidRDefault="001F1EC1" w:rsidP="001F1EC1">
      <w:pPr>
        <w:pStyle w:val="Prrafodelista1"/>
        <w:numPr>
          <w:ilvl w:val="0"/>
          <w:numId w:val="36"/>
        </w:numPr>
        <w:spacing w:after="0" w:line="360" w:lineRule="auto"/>
        <w:jc w:val="both"/>
        <w:rPr>
          <w:rFonts w:ascii="Times New Roman" w:hAnsi="Times New Roman" w:cs="Times New Roman"/>
          <w:sz w:val="24"/>
          <w:szCs w:val="24"/>
        </w:rPr>
      </w:pPr>
      <w:r w:rsidRPr="00512554">
        <w:rPr>
          <w:rFonts w:ascii="Times New Roman" w:hAnsi="Times New Roman" w:cs="Times New Roman"/>
          <w:sz w:val="24"/>
          <w:szCs w:val="24"/>
        </w:rPr>
        <w:t>Revolución digital y audiovisual y democracia. Rafael Rodríguez Prieto y Fernando Martínez Cabezudo.</w:t>
      </w:r>
    </w:p>
    <w:p w14:paraId="50A04213" w14:textId="77777777" w:rsidR="001F1EC1" w:rsidRPr="00512554" w:rsidRDefault="001F1EC1" w:rsidP="001F1EC1">
      <w:pPr>
        <w:pStyle w:val="Prrafodelista1"/>
        <w:numPr>
          <w:ilvl w:val="0"/>
          <w:numId w:val="36"/>
        </w:numPr>
        <w:spacing w:after="0" w:line="360" w:lineRule="auto"/>
        <w:jc w:val="both"/>
        <w:rPr>
          <w:rFonts w:ascii="Times New Roman" w:hAnsi="Times New Roman" w:cs="Times New Roman"/>
          <w:sz w:val="24"/>
          <w:szCs w:val="24"/>
        </w:rPr>
      </w:pPr>
      <w:r w:rsidRPr="00512554">
        <w:rPr>
          <w:rFonts w:ascii="Times New Roman" w:hAnsi="Times New Roman" w:cs="Times New Roman"/>
          <w:sz w:val="24"/>
          <w:szCs w:val="24"/>
        </w:rPr>
        <w:t>Teoría política estadounidense. Juan Jesús Mora Molina e Ignacio de la Rasilla del Moral.</w:t>
      </w:r>
    </w:p>
    <w:p w14:paraId="2F13A686" w14:textId="77777777" w:rsidR="001F1EC1" w:rsidRPr="00512554" w:rsidRDefault="001F1EC1" w:rsidP="001F1EC1">
      <w:pPr>
        <w:pStyle w:val="Prrafodelista1"/>
        <w:numPr>
          <w:ilvl w:val="0"/>
          <w:numId w:val="36"/>
        </w:numPr>
        <w:spacing w:after="0" w:line="360" w:lineRule="auto"/>
        <w:jc w:val="both"/>
        <w:rPr>
          <w:rFonts w:ascii="Times New Roman" w:hAnsi="Times New Roman" w:cs="Times New Roman"/>
          <w:sz w:val="24"/>
          <w:szCs w:val="24"/>
        </w:rPr>
      </w:pPr>
      <w:r w:rsidRPr="00512554">
        <w:rPr>
          <w:rFonts w:ascii="Times New Roman" w:hAnsi="Times New Roman" w:cs="Times New Roman"/>
          <w:sz w:val="24"/>
          <w:szCs w:val="24"/>
        </w:rPr>
        <w:t xml:space="preserve">Alianza de Civilizaciones e Interculturalismo. Ramón L. Soriano Díaz y José </w:t>
      </w:r>
      <w:proofErr w:type="spellStart"/>
      <w:r w:rsidRPr="00512554">
        <w:rPr>
          <w:rFonts w:ascii="Times New Roman" w:hAnsi="Times New Roman" w:cs="Times New Roman"/>
          <w:sz w:val="24"/>
          <w:szCs w:val="24"/>
        </w:rPr>
        <w:t>Cepedello</w:t>
      </w:r>
      <w:proofErr w:type="spellEnd"/>
      <w:r w:rsidRPr="00512554">
        <w:rPr>
          <w:rFonts w:ascii="Times New Roman" w:hAnsi="Times New Roman" w:cs="Times New Roman"/>
          <w:sz w:val="24"/>
          <w:szCs w:val="24"/>
        </w:rPr>
        <w:t xml:space="preserve"> </w:t>
      </w:r>
      <w:proofErr w:type="spellStart"/>
      <w:r w:rsidRPr="00512554">
        <w:rPr>
          <w:rFonts w:ascii="Times New Roman" w:hAnsi="Times New Roman" w:cs="Times New Roman"/>
          <w:sz w:val="24"/>
          <w:szCs w:val="24"/>
        </w:rPr>
        <w:t>Boiso</w:t>
      </w:r>
      <w:proofErr w:type="spellEnd"/>
      <w:r w:rsidRPr="00512554">
        <w:rPr>
          <w:rFonts w:ascii="Times New Roman" w:hAnsi="Times New Roman" w:cs="Times New Roman"/>
          <w:sz w:val="24"/>
          <w:szCs w:val="24"/>
        </w:rPr>
        <w:t>.</w:t>
      </w:r>
    </w:p>
    <w:p w14:paraId="1FE8316E" w14:textId="77777777" w:rsidR="001F1EC1" w:rsidRPr="00512554" w:rsidRDefault="001F1EC1" w:rsidP="001F1EC1">
      <w:pPr>
        <w:pStyle w:val="Prrafodelista1"/>
        <w:numPr>
          <w:ilvl w:val="0"/>
          <w:numId w:val="36"/>
        </w:numPr>
        <w:spacing w:after="0" w:line="360" w:lineRule="auto"/>
        <w:jc w:val="both"/>
        <w:rPr>
          <w:rFonts w:ascii="Times New Roman" w:hAnsi="Times New Roman" w:cs="Times New Roman"/>
          <w:sz w:val="24"/>
          <w:szCs w:val="24"/>
        </w:rPr>
      </w:pPr>
      <w:r w:rsidRPr="00512554">
        <w:rPr>
          <w:rFonts w:ascii="Times New Roman" w:hAnsi="Times New Roman" w:cs="Times New Roman"/>
          <w:sz w:val="24"/>
          <w:szCs w:val="24"/>
        </w:rPr>
        <w:t>La nueva izquierda. José María Seco Martínez.</w:t>
      </w:r>
    </w:p>
    <w:p w14:paraId="29BD1F21" w14:textId="77777777" w:rsidR="001F1EC1" w:rsidRPr="00512554" w:rsidRDefault="001F1EC1" w:rsidP="001F1EC1">
      <w:pPr>
        <w:pStyle w:val="Prrafodelista1"/>
        <w:numPr>
          <w:ilvl w:val="0"/>
          <w:numId w:val="36"/>
        </w:numPr>
        <w:spacing w:after="0" w:line="360" w:lineRule="auto"/>
        <w:jc w:val="both"/>
        <w:rPr>
          <w:rFonts w:ascii="Times New Roman" w:hAnsi="Times New Roman" w:cs="Times New Roman"/>
          <w:sz w:val="24"/>
          <w:szCs w:val="24"/>
        </w:rPr>
      </w:pPr>
      <w:r w:rsidRPr="00512554">
        <w:rPr>
          <w:rFonts w:ascii="Times New Roman" w:hAnsi="Times New Roman" w:cs="Times New Roman"/>
          <w:sz w:val="24"/>
          <w:szCs w:val="24"/>
        </w:rPr>
        <w:t>Holocausto y antisemitismo. Rafael Rodríguez Prieto.</w:t>
      </w:r>
    </w:p>
    <w:p w14:paraId="57600A7B" w14:textId="7CF633AF" w:rsidR="001F1EC1" w:rsidRPr="00512554" w:rsidRDefault="001F1EC1" w:rsidP="001F1EC1">
      <w:pPr>
        <w:pStyle w:val="Prrafodelista1"/>
        <w:numPr>
          <w:ilvl w:val="0"/>
          <w:numId w:val="36"/>
        </w:numPr>
        <w:spacing w:after="0" w:line="360" w:lineRule="auto"/>
        <w:jc w:val="both"/>
        <w:rPr>
          <w:rFonts w:ascii="Times New Roman" w:hAnsi="Times New Roman" w:cs="Times New Roman"/>
          <w:sz w:val="24"/>
          <w:szCs w:val="24"/>
        </w:rPr>
      </w:pPr>
      <w:r w:rsidRPr="00512554">
        <w:rPr>
          <w:rFonts w:ascii="Times New Roman" w:hAnsi="Times New Roman" w:cs="Times New Roman"/>
          <w:sz w:val="24"/>
          <w:szCs w:val="24"/>
        </w:rPr>
        <w:t xml:space="preserve">Vivencias de la política. Carlos Aguilar </w:t>
      </w:r>
      <w:proofErr w:type="gramStart"/>
      <w:r w:rsidRPr="00512554">
        <w:rPr>
          <w:rFonts w:ascii="Times New Roman" w:hAnsi="Times New Roman" w:cs="Times New Roman"/>
          <w:sz w:val="24"/>
          <w:szCs w:val="24"/>
        </w:rPr>
        <w:t xml:space="preserve">Blanc </w:t>
      </w:r>
      <w:r w:rsidR="008B3B88" w:rsidRPr="00512554">
        <w:rPr>
          <w:rFonts w:ascii="Times New Roman" w:hAnsi="Times New Roman" w:cs="Times New Roman"/>
          <w:sz w:val="24"/>
          <w:szCs w:val="24"/>
        </w:rPr>
        <w:t xml:space="preserve"> </w:t>
      </w:r>
      <w:r w:rsidRPr="00512554">
        <w:rPr>
          <w:rFonts w:ascii="Times New Roman" w:hAnsi="Times New Roman" w:cs="Times New Roman"/>
          <w:sz w:val="24"/>
          <w:szCs w:val="24"/>
        </w:rPr>
        <w:t>y</w:t>
      </w:r>
      <w:proofErr w:type="gramEnd"/>
      <w:r w:rsidRPr="00512554">
        <w:rPr>
          <w:rFonts w:ascii="Times New Roman" w:hAnsi="Times New Roman" w:cs="Times New Roman"/>
          <w:sz w:val="24"/>
          <w:szCs w:val="24"/>
        </w:rPr>
        <w:t xml:space="preserve"> Fernando León Jiménez.</w:t>
      </w:r>
    </w:p>
    <w:p w14:paraId="1A7EF431" w14:textId="77777777" w:rsidR="001F1EC1" w:rsidRPr="00512554" w:rsidRDefault="001F1EC1" w:rsidP="001F1EC1">
      <w:pPr>
        <w:pStyle w:val="Prrafodelista1"/>
        <w:numPr>
          <w:ilvl w:val="0"/>
          <w:numId w:val="36"/>
        </w:numPr>
        <w:spacing w:after="0" w:line="360" w:lineRule="auto"/>
        <w:jc w:val="both"/>
        <w:rPr>
          <w:rFonts w:ascii="Times New Roman" w:hAnsi="Times New Roman" w:cs="Times New Roman"/>
          <w:sz w:val="24"/>
          <w:szCs w:val="24"/>
        </w:rPr>
      </w:pPr>
      <w:r w:rsidRPr="00512554">
        <w:rPr>
          <w:rFonts w:ascii="Times New Roman" w:hAnsi="Times New Roman" w:cs="Times New Roman"/>
          <w:sz w:val="24"/>
          <w:szCs w:val="24"/>
        </w:rPr>
        <w:t>África emergente. José Mora Galiana y Rocío Medina Martín.</w:t>
      </w:r>
    </w:p>
    <w:p w14:paraId="136AB7AC" w14:textId="77777777" w:rsidR="001F1EC1" w:rsidRPr="00512554" w:rsidRDefault="001F1EC1" w:rsidP="001F1EC1">
      <w:pPr>
        <w:pStyle w:val="Prrafodelista1"/>
        <w:numPr>
          <w:ilvl w:val="0"/>
          <w:numId w:val="36"/>
        </w:numPr>
        <w:spacing w:after="0" w:line="360" w:lineRule="auto"/>
        <w:jc w:val="both"/>
        <w:rPr>
          <w:rFonts w:ascii="Times New Roman" w:hAnsi="Times New Roman" w:cs="Times New Roman"/>
          <w:sz w:val="24"/>
          <w:szCs w:val="24"/>
        </w:rPr>
      </w:pPr>
      <w:bookmarkStart w:id="0" w:name="_GoBack"/>
      <w:bookmarkEnd w:id="0"/>
      <w:r w:rsidRPr="00512554">
        <w:rPr>
          <w:rFonts w:ascii="Times New Roman" w:hAnsi="Times New Roman" w:cs="Times New Roman"/>
          <w:sz w:val="24"/>
          <w:szCs w:val="24"/>
        </w:rPr>
        <w:t>Cooperación internacional y solidaridad. Isabel Lucena Cid y María Luisa Soriano González.</w:t>
      </w:r>
    </w:p>
    <w:p w14:paraId="0014F9FC" w14:textId="77777777" w:rsidR="001F1EC1" w:rsidRPr="00512554" w:rsidRDefault="001F1EC1" w:rsidP="001F1EC1">
      <w:pPr>
        <w:pStyle w:val="Prrafodelista1"/>
        <w:numPr>
          <w:ilvl w:val="0"/>
          <w:numId w:val="36"/>
        </w:numPr>
        <w:spacing w:after="0" w:line="360" w:lineRule="auto"/>
        <w:jc w:val="both"/>
        <w:rPr>
          <w:rFonts w:ascii="Times New Roman" w:hAnsi="Times New Roman" w:cs="Times New Roman"/>
          <w:sz w:val="24"/>
          <w:szCs w:val="24"/>
        </w:rPr>
      </w:pPr>
      <w:r w:rsidRPr="00512554">
        <w:rPr>
          <w:rFonts w:ascii="Times New Roman" w:hAnsi="Times New Roman" w:cs="Times New Roman"/>
          <w:sz w:val="24"/>
          <w:szCs w:val="24"/>
        </w:rPr>
        <w:t>Calidad democrática e instituciones políticas. Juan Jesús Mora Molina.</w:t>
      </w:r>
    </w:p>
    <w:p w14:paraId="3FC6EA60" w14:textId="42EA2EC0" w:rsidR="001F1EC1" w:rsidRPr="0090068F" w:rsidRDefault="001F1EC1" w:rsidP="001F1EC1">
      <w:pPr>
        <w:pStyle w:val="Prrafodelista1"/>
        <w:numPr>
          <w:ilvl w:val="0"/>
          <w:numId w:val="36"/>
        </w:numPr>
        <w:spacing w:after="0" w:line="360" w:lineRule="auto"/>
        <w:jc w:val="both"/>
        <w:rPr>
          <w:rFonts w:ascii="Times New Roman" w:hAnsi="Times New Roman" w:cs="Times New Roman"/>
          <w:sz w:val="24"/>
          <w:szCs w:val="24"/>
        </w:rPr>
      </w:pPr>
      <w:r w:rsidRPr="0090068F">
        <w:rPr>
          <w:rFonts w:ascii="Times New Roman" w:hAnsi="Times New Roman" w:cs="Times New Roman"/>
          <w:sz w:val="24"/>
          <w:szCs w:val="24"/>
        </w:rPr>
        <w:t>Pensamiento político español. Manuel Jesús López Baroni.</w:t>
      </w:r>
    </w:p>
    <w:p w14:paraId="6E7DE24B" w14:textId="5705913C" w:rsidR="0090068F" w:rsidRPr="0090068F" w:rsidRDefault="0090068F" w:rsidP="0090068F">
      <w:pPr>
        <w:pStyle w:val="Prrafodelista1"/>
        <w:numPr>
          <w:ilvl w:val="0"/>
          <w:numId w:val="36"/>
        </w:numPr>
        <w:spacing w:after="0" w:line="360" w:lineRule="auto"/>
        <w:jc w:val="both"/>
        <w:rPr>
          <w:rFonts w:ascii="Times New Roman" w:hAnsi="Times New Roman" w:cs="Times New Roman"/>
          <w:sz w:val="24"/>
          <w:szCs w:val="24"/>
        </w:rPr>
      </w:pPr>
      <w:r w:rsidRPr="0090068F">
        <w:rPr>
          <w:rStyle w:val="nfasis"/>
          <w:rFonts w:ascii="Times New Roman" w:hAnsi="Times New Roman" w:cs="Times New Roman"/>
          <w:i w:val="0"/>
          <w:color w:val="404040"/>
          <w:sz w:val="24"/>
          <w:szCs w:val="24"/>
          <w:bdr w:val="none" w:sz="0" w:space="0" w:color="auto" w:frame="1"/>
        </w:rPr>
        <w:t>Economía política crítica</w:t>
      </w:r>
      <w:r w:rsidRPr="0090068F">
        <w:rPr>
          <w:rStyle w:val="nfasis"/>
          <w:rFonts w:ascii="Times New Roman" w:hAnsi="Times New Roman" w:cs="Times New Roman"/>
          <w:color w:val="404040"/>
          <w:sz w:val="24"/>
          <w:szCs w:val="24"/>
          <w:bdr w:val="none" w:sz="0" w:space="0" w:color="auto" w:frame="1"/>
        </w:rPr>
        <w:t>. </w:t>
      </w:r>
      <w:r w:rsidRPr="0090068F">
        <w:rPr>
          <w:rFonts w:ascii="Times New Roman" w:hAnsi="Times New Roman" w:cs="Times New Roman"/>
          <w:color w:val="404040"/>
          <w:sz w:val="24"/>
          <w:szCs w:val="24"/>
        </w:rPr>
        <w:t>Jesús Rodríguez Prieto.</w:t>
      </w:r>
    </w:p>
    <w:p w14:paraId="6E5F4756" w14:textId="31DF9470" w:rsidR="0090068F" w:rsidRPr="0090068F" w:rsidRDefault="0090068F" w:rsidP="0090068F">
      <w:pPr>
        <w:pStyle w:val="Prrafodelista1"/>
        <w:numPr>
          <w:ilvl w:val="0"/>
          <w:numId w:val="36"/>
        </w:numPr>
        <w:spacing w:after="0" w:line="360" w:lineRule="auto"/>
        <w:jc w:val="both"/>
        <w:rPr>
          <w:rFonts w:ascii="Times New Roman" w:hAnsi="Times New Roman" w:cs="Times New Roman"/>
          <w:i/>
          <w:sz w:val="24"/>
          <w:szCs w:val="24"/>
        </w:rPr>
      </w:pPr>
      <w:r w:rsidRPr="0090068F">
        <w:rPr>
          <w:rStyle w:val="nfasis"/>
          <w:rFonts w:ascii="Times New Roman" w:hAnsi="Times New Roman" w:cs="Times New Roman"/>
          <w:i w:val="0"/>
          <w:color w:val="404040"/>
          <w:sz w:val="24"/>
          <w:szCs w:val="24"/>
          <w:bdr w:val="none" w:sz="0" w:space="0" w:color="auto" w:frame="1"/>
        </w:rPr>
        <w:t>Teorías críticas de las Relaciones Internacionales. </w:t>
      </w:r>
      <w:r w:rsidRPr="0090068F">
        <w:rPr>
          <w:rFonts w:ascii="Times New Roman" w:hAnsi="Times New Roman" w:cs="Times New Roman"/>
          <w:color w:val="404040"/>
          <w:sz w:val="24"/>
          <w:szCs w:val="24"/>
        </w:rPr>
        <w:t>Eduardo Molina Campano</w:t>
      </w:r>
    </w:p>
    <w:p w14:paraId="5840A441" w14:textId="7F5B7F3D" w:rsidR="0090068F" w:rsidRPr="0090068F" w:rsidRDefault="0090068F" w:rsidP="0090068F">
      <w:pPr>
        <w:pStyle w:val="Prrafodelista1"/>
        <w:numPr>
          <w:ilvl w:val="0"/>
          <w:numId w:val="36"/>
        </w:numPr>
        <w:spacing w:after="0" w:line="360" w:lineRule="auto"/>
        <w:jc w:val="both"/>
        <w:rPr>
          <w:rFonts w:ascii="Times New Roman" w:hAnsi="Times New Roman" w:cs="Times New Roman"/>
          <w:sz w:val="24"/>
          <w:szCs w:val="24"/>
        </w:rPr>
      </w:pPr>
      <w:r w:rsidRPr="0090068F">
        <w:rPr>
          <w:rStyle w:val="nfasis"/>
          <w:rFonts w:ascii="Times New Roman" w:hAnsi="Times New Roman" w:cs="Times New Roman"/>
          <w:i w:val="0"/>
          <w:color w:val="404040"/>
          <w:sz w:val="24"/>
          <w:szCs w:val="24"/>
          <w:bdr w:val="none" w:sz="0" w:space="0" w:color="auto" w:frame="1"/>
        </w:rPr>
        <w:t>Historia del pensamiento político y de los movimientos sociales</w:t>
      </w:r>
      <w:r w:rsidRPr="0090068F">
        <w:rPr>
          <w:rFonts w:ascii="Times New Roman" w:hAnsi="Times New Roman" w:cs="Times New Roman"/>
          <w:i/>
          <w:color w:val="404040"/>
          <w:sz w:val="24"/>
          <w:szCs w:val="24"/>
        </w:rPr>
        <w:t>.</w:t>
      </w:r>
      <w:r w:rsidRPr="0090068F">
        <w:rPr>
          <w:rFonts w:ascii="Times New Roman" w:hAnsi="Times New Roman" w:cs="Times New Roman"/>
          <w:color w:val="404040"/>
          <w:sz w:val="24"/>
          <w:szCs w:val="24"/>
        </w:rPr>
        <w:t xml:space="preserve"> Eduardo Molina Campano</w:t>
      </w:r>
    </w:p>
    <w:p w14:paraId="55A2DD95" w14:textId="24A19C7A" w:rsidR="002A7B54" w:rsidRPr="0090068F" w:rsidRDefault="002A7B54" w:rsidP="002A7B54">
      <w:pPr>
        <w:pStyle w:val="Ttulo3"/>
        <w:shd w:val="clear" w:color="auto" w:fill="FFFFFF"/>
        <w:spacing w:before="0"/>
        <w:textAlignment w:val="baseline"/>
        <w:rPr>
          <w:rFonts w:ascii="Times New Roman" w:hAnsi="Times New Roman" w:cs="Times New Roman"/>
          <w:b w:val="0"/>
          <w:sz w:val="24"/>
          <w:szCs w:val="24"/>
        </w:rPr>
      </w:pPr>
      <w:r w:rsidRPr="0090068F">
        <w:rPr>
          <w:rFonts w:ascii="Times New Roman" w:hAnsi="Times New Roman" w:cs="Times New Roman"/>
          <w:b w:val="0"/>
          <w:bCs w:val="0"/>
          <w:color w:val="404040"/>
          <w:sz w:val="24"/>
          <w:szCs w:val="24"/>
        </w:rPr>
        <w:t xml:space="preserve">        </w:t>
      </w:r>
      <w:r w:rsidR="00BE159A">
        <w:rPr>
          <w:rFonts w:ascii="Times New Roman" w:hAnsi="Times New Roman" w:cs="Times New Roman"/>
          <w:b w:val="0"/>
          <w:bCs w:val="0"/>
          <w:color w:val="404040"/>
          <w:sz w:val="24"/>
          <w:szCs w:val="24"/>
        </w:rPr>
        <w:t>Las líneas de investigación son aprobadas por el Consejo del LIPPO a iniciativa de los miembros del Centro.</w:t>
      </w:r>
    </w:p>
    <w:p w14:paraId="4D1A36B3" w14:textId="77777777" w:rsidR="001F1EC1" w:rsidRPr="00512554" w:rsidRDefault="001F1EC1" w:rsidP="001F1EC1">
      <w:pPr>
        <w:spacing w:line="360" w:lineRule="auto"/>
        <w:rPr>
          <w:rFonts w:ascii="Times New Roman" w:hAnsi="Times New Roman" w:cs="Times New Roman"/>
          <w:b/>
          <w:color w:val="000080"/>
          <w:sz w:val="24"/>
          <w:szCs w:val="24"/>
        </w:rPr>
      </w:pPr>
    </w:p>
    <w:p w14:paraId="01B13FA2" w14:textId="77777777" w:rsidR="001F1EC1" w:rsidRPr="00512554" w:rsidRDefault="001F1EC1" w:rsidP="001F1EC1">
      <w:pPr>
        <w:spacing w:line="360" w:lineRule="auto"/>
        <w:rPr>
          <w:rFonts w:ascii="Times New Roman" w:hAnsi="Times New Roman" w:cs="Times New Roman"/>
          <w:b/>
          <w:color w:val="000080"/>
          <w:sz w:val="24"/>
          <w:szCs w:val="24"/>
        </w:rPr>
      </w:pPr>
      <w:r w:rsidRPr="00512554">
        <w:rPr>
          <w:rFonts w:ascii="Times New Roman" w:hAnsi="Times New Roman" w:cs="Times New Roman"/>
          <w:b/>
          <w:color w:val="000080"/>
          <w:sz w:val="24"/>
          <w:szCs w:val="24"/>
        </w:rPr>
        <w:t>Entidades Colaboradoras</w:t>
      </w:r>
    </w:p>
    <w:p w14:paraId="22AE2F95" w14:textId="77777777" w:rsidR="001F1EC1" w:rsidRPr="00512554" w:rsidRDefault="001F1EC1" w:rsidP="001F1EC1">
      <w:pPr>
        <w:pStyle w:val="Prrafodelista1"/>
        <w:numPr>
          <w:ilvl w:val="0"/>
          <w:numId w:val="36"/>
        </w:numPr>
        <w:spacing w:after="0" w:line="360" w:lineRule="auto"/>
        <w:jc w:val="both"/>
        <w:rPr>
          <w:rFonts w:ascii="Times New Roman" w:hAnsi="Times New Roman" w:cs="Times New Roman"/>
          <w:sz w:val="24"/>
          <w:szCs w:val="24"/>
        </w:rPr>
      </w:pPr>
      <w:r w:rsidRPr="00512554">
        <w:rPr>
          <w:rFonts w:ascii="Times New Roman" w:hAnsi="Times New Roman" w:cs="Times New Roman"/>
          <w:sz w:val="24"/>
          <w:szCs w:val="24"/>
        </w:rPr>
        <w:t>Universidad Pablo de Olavide.</w:t>
      </w:r>
    </w:p>
    <w:p w14:paraId="0F643A85" w14:textId="77777777" w:rsidR="001F1EC1" w:rsidRPr="00512554" w:rsidRDefault="001F1EC1" w:rsidP="001F1EC1">
      <w:pPr>
        <w:pStyle w:val="Prrafodelista1"/>
        <w:numPr>
          <w:ilvl w:val="0"/>
          <w:numId w:val="36"/>
        </w:numPr>
        <w:spacing w:after="0" w:line="360" w:lineRule="auto"/>
        <w:jc w:val="both"/>
        <w:rPr>
          <w:rFonts w:ascii="Times New Roman" w:hAnsi="Times New Roman" w:cs="Times New Roman"/>
          <w:sz w:val="24"/>
          <w:szCs w:val="24"/>
        </w:rPr>
      </w:pPr>
      <w:r w:rsidRPr="00512554">
        <w:rPr>
          <w:rFonts w:ascii="Times New Roman" w:hAnsi="Times New Roman" w:cs="Times New Roman"/>
          <w:sz w:val="24"/>
          <w:szCs w:val="24"/>
        </w:rPr>
        <w:t>Universidad de Huelva.</w:t>
      </w:r>
    </w:p>
    <w:p w14:paraId="4D8DAF78" w14:textId="16E59C61" w:rsidR="007E74A9" w:rsidRDefault="001F1EC1" w:rsidP="00091986">
      <w:pPr>
        <w:pStyle w:val="Prrafodelista1"/>
        <w:numPr>
          <w:ilvl w:val="0"/>
          <w:numId w:val="36"/>
        </w:numPr>
        <w:suppressAutoHyphens/>
        <w:spacing w:after="0" w:line="360" w:lineRule="auto"/>
        <w:jc w:val="both"/>
        <w:rPr>
          <w:rFonts w:ascii="Times New Roman" w:hAnsi="Times New Roman" w:cs="Times New Roman"/>
          <w:sz w:val="24"/>
          <w:szCs w:val="24"/>
          <w:lang w:eastAsia="ar-SA"/>
        </w:rPr>
      </w:pPr>
      <w:r w:rsidRPr="00512554">
        <w:rPr>
          <w:rFonts w:ascii="Times New Roman" w:hAnsi="Times New Roman" w:cs="Times New Roman"/>
          <w:sz w:val="24"/>
          <w:szCs w:val="24"/>
        </w:rPr>
        <w:t>Fundación Tercer Milenio.</w:t>
      </w:r>
    </w:p>
    <w:p w14:paraId="01ACE44C" w14:textId="60BEEDC8" w:rsidR="000A07BD" w:rsidRDefault="000A07BD" w:rsidP="000A07BD">
      <w:pPr>
        <w:pStyle w:val="Prrafodelista1"/>
        <w:suppressAutoHyphens/>
        <w:spacing w:after="0" w:line="360" w:lineRule="auto"/>
        <w:jc w:val="both"/>
        <w:rPr>
          <w:rFonts w:ascii="Times New Roman" w:hAnsi="Times New Roman" w:cs="Times New Roman"/>
          <w:sz w:val="24"/>
          <w:szCs w:val="24"/>
          <w:lang w:eastAsia="ar-SA"/>
        </w:rPr>
      </w:pPr>
    </w:p>
    <w:p w14:paraId="618B37CE" w14:textId="77777777" w:rsidR="00B141F2" w:rsidRDefault="00B141F2" w:rsidP="00B141F2">
      <w:pPr>
        <w:spacing w:line="240" w:lineRule="auto"/>
        <w:jc w:val="both"/>
        <w:rPr>
          <w:rFonts w:ascii="Times New Roman" w:hAnsi="Times New Roman" w:cs="Times New Roman"/>
          <w:b/>
          <w:sz w:val="24"/>
          <w:szCs w:val="24"/>
        </w:rPr>
      </w:pPr>
    </w:p>
    <w:p w14:paraId="35B38C89" w14:textId="6CF8DDA0" w:rsidR="00B141F2" w:rsidRPr="00B141F2" w:rsidRDefault="00B141F2" w:rsidP="00B141F2">
      <w:pPr>
        <w:spacing w:line="240" w:lineRule="auto"/>
        <w:jc w:val="both"/>
        <w:rPr>
          <w:rFonts w:ascii="Times New Roman" w:hAnsi="Times New Roman" w:cs="Times New Roman"/>
          <w:b/>
          <w:color w:val="0070C0"/>
          <w:sz w:val="24"/>
          <w:szCs w:val="24"/>
        </w:rPr>
      </w:pPr>
      <w:r w:rsidRPr="00B141F2">
        <w:rPr>
          <w:rFonts w:ascii="Times New Roman" w:hAnsi="Times New Roman" w:cs="Times New Roman"/>
          <w:b/>
          <w:color w:val="0070C0"/>
          <w:sz w:val="24"/>
          <w:szCs w:val="24"/>
        </w:rPr>
        <w:t>E</w:t>
      </w:r>
      <w:r>
        <w:rPr>
          <w:rFonts w:ascii="Times New Roman" w:hAnsi="Times New Roman" w:cs="Times New Roman"/>
          <w:b/>
          <w:color w:val="0070C0"/>
          <w:sz w:val="24"/>
          <w:szCs w:val="24"/>
        </w:rPr>
        <w:t>cos</w:t>
      </w:r>
      <w:r w:rsidRPr="00B141F2">
        <w:rPr>
          <w:rFonts w:ascii="Times New Roman" w:hAnsi="Times New Roman" w:cs="Times New Roman"/>
          <w:b/>
          <w:color w:val="0070C0"/>
          <w:sz w:val="24"/>
          <w:szCs w:val="24"/>
        </w:rPr>
        <w:t xml:space="preserve"> </w:t>
      </w:r>
      <w:r>
        <w:rPr>
          <w:rFonts w:ascii="Times New Roman" w:hAnsi="Times New Roman" w:cs="Times New Roman"/>
          <w:b/>
          <w:color w:val="0070C0"/>
          <w:sz w:val="24"/>
          <w:szCs w:val="24"/>
        </w:rPr>
        <w:t>del</w:t>
      </w:r>
      <w:r w:rsidRPr="00B141F2">
        <w:rPr>
          <w:rFonts w:ascii="Times New Roman" w:hAnsi="Times New Roman" w:cs="Times New Roman"/>
          <w:b/>
          <w:color w:val="0070C0"/>
          <w:sz w:val="24"/>
          <w:szCs w:val="24"/>
        </w:rPr>
        <w:t xml:space="preserve"> LIPPO</w:t>
      </w:r>
    </w:p>
    <w:p w14:paraId="611BE4AB" w14:textId="77777777" w:rsidR="00B141F2" w:rsidRDefault="00B141F2" w:rsidP="00B141F2">
      <w:pPr>
        <w:spacing w:line="240" w:lineRule="auto"/>
        <w:jc w:val="both"/>
        <w:rPr>
          <w:rFonts w:ascii="Times New Roman" w:hAnsi="Times New Roman" w:cs="Times New Roman"/>
          <w:sz w:val="24"/>
          <w:szCs w:val="24"/>
        </w:rPr>
      </w:pPr>
    </w:p>
    <w:p w14:paraId="44233464" w14:textId="262B0D9B" w:rsidR="00B141F2" w:rsidRPr="00911AB6" w:rsidRDefault="00B141F2" w:rsidP="00B141F2">
      <w:pPr>
        <w:spacing w:line="240" w:lineRule="auto"/>
        <w:jc w:val="both"/>
        <w:rPr>
          <w:rFonts w:ascii="Times New Roman" w:hAnsi="Times New Roman" w:cs="Times New Roman"/>
          <w:sz w:val="24"/>
          <w:szCs w:val="24"/>
        </w:rPr>
      </w:pPr>
      <w:r w:rsidRPr="00911AB6">
        <w:rPr>
          <w:rFonts w:ascii="Times New Roman" w:hAnsi="Times New Roman" w:cs="Times New Roman"/>
          <w:sz w:val="24"/>
          <w:szCs w:val="24"/>
        </w:rPr>
        <w:t>El ECO del LIPPO es una especie de biografía pública de sus miembros.</w:t>
      </w:r>
      <w:r>
        <w:rPr>
          <w:rFonts w:ascii="Times New Roman" w:hAnsi="Times New Roman" w:cs="Times New Roman"/>
          <w:sz w:val="24"/>
          <w:szCs w:val="24"/>
        </w:rPr>
        <w:t xml:space="preserve"> Rafael Rodríguez ha obtenido la acreditación de Catedrático de Universidad. María Luisa Soriano la acreditación de Profesora Titular de Universidad. </w:t>
      </w:r>
      <w:r w:rsidRPr="00911AB6">
        <w:rPr>
          <w:rFonts w:ascii="Times New Roman" w:hAnsi="Times New Roman" w:cs="Times New Roman"/>
          <w:sz w:val="24"/>
          <w:szCs w:val="24"/>
        </w:rPr>
        <w:t>Carlos Alarcón continúa desempeña</w:t>
      </w:r>
      <w:r>
        <w:rPr>
          <w:rFonts w:ascii="Times New Roman" w:hAnsi="Times New Roman" w:cs="Times New Roman"/>
          <w:sz w:val="24"/>
          <w:szCs w:val="24"/>
        </w:rPr>
        <w:t>n</w:t>
      </w:r>
      <w:r w:rsidRPr="00911AB6">
        <w:rPr>
          <w:rFonts w:ascii="Times New Roman" w:hAnsi="Times New Roman" w:cs="Times New Roman"/>
          <w:sz w:val="24"/>
          <w:szCs w:val="24"/>
        </w:rPr>
        <w:t>do el cargo de Defensor Universitario de la UPO, para el que fue elegido por mayoría absoluta del Claustro de la Universidad.</w:t>
      </w:r>
      <w:r>
        <w:rPr>
          <w:rFonts w:ascii="Times New Roman" w:hAnsi="Times New Roman" w:cs="Times New Roman"/>
          <w:sz w:val="24"/>
          <w:szCs w:val="24"/>
        </w:rPr>
        <w:t xml:space="preserve"> Este cargo permaneció durante muchos años vacante y sustituido por un comisionado del Rector, porque ninguno de los varios y sucesivos candidatos al cargo obtenían la mayoría absoluta exigida.  </w:t>
      </w:r>
      <w:r w:rsidRPr="00911AB6">
        <w:rPr>
          <w:rFonts w:ascii="Times New Roman" w:hAnsi="Times New Roman" w:cs="Times New Roman"/>
          <w:sz w:val="24"/>
          <w:szCs w:val="24"/>
        </w:rPr>
        <w:t xml:space="preserve">  </w:t>
      </w:r>
    </w:p>
    <w:p w14:paraId="17B4F803" w14:textId="77777777" w:rsidR="000A07BD" w:rsidRPr="00512554" w:rsidRDefault="000A07BD" w:rsidP="000A07BD">
      <w:pPr>
        <w:pStyle w:val="Prrafodelista1"/>
        <w:suppressAutoHyphens/>
        <w:spacing w:after="0" w:line="360" w:lineRule="auto"/>
        <w:jc w:val="both"/>
        <w:rPr>
          <w:rFonts w:ascii="Times New Roman" w:hAnsi="Times New Roman" w:cs="Times New Roman"/>
          <w:sz w:val="24"/>
          <w:szCs w:val="24"/>
          <w:lang w:eastAsia="ar-SA"/>
        </w:rPr>
      </w:pPr>
    </w:p>
    <w:sectPr w:rsidR="000A07BD" w:rsidRPr="00512554" w:rsidSect="00236329">
      <w:headerReference w:type="default" r:id="rId17"/>
      <w:footerReference w:type="default" r:id="rId18"/>
      <w:pgSz w:w="11906" w:h="16838"/>
      <w:pgMar w:top="1418" w:right="1701" w:bottom="1418" w:left="1701" w:header="964" w:footer="107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0D549C" w14:textId="77777777" w:rsidR="00D1254E" w:rsidRDefault="00D1254E" w:rsidP="00E40C20">
      <w:pPr>
        <w:spacing w:after="0" w:line="240" w:lineRule="auto"/>
      </w:pPr>
      <w:r>
        <w:separator/>
      </w:r>
    </w:p>
  </w:endnote>
  <w:endnote w:type="continuationSeparator" w:id="0">
    <w:p w14:paraId="4A5A6280" w14:textId="77777777" w:rsidR="00D1254E" w:rsidRDefault="00D1254E" w:rsidP="00E40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4A0" w:firstRow="1" w:lastRow="0" w:firstColumn="1" w:lastColumn="0" w:noHBand="0" w:noVBand="1"/>
    </w:tblPr>
    <w:tblGrid>
      <w:gridCol w:w="1026"/>
      <w:gridCol w:w="3455"/>
    </w:tblGrid>
    <w:tr w:rsidR="00091986" w14:paraId="76C58BC3" w14:textId="77777777">
      <w:tc>
        <w:tcPr>
          <w:tcW w:w="0" w:type="auto"/>
        </w:tcPr>
        <w:p w14:paraId="6D05D7CD" w14:textId="77777777" w:rsidR="00091986" w:rsidRDefault="00091986">
          <w:pPr>
            <w:pStyle w:val="Piedepgina"/>
          </w:pPr>
          <w:r>
            <w:rPr>
              <w:noProof/>
              <w:lang w:eastAsia="es-ES"/>
            </w:rPr>
            <mc:AlternateContent>
              <mc:Choice Requires="wpg">
                <w:drawing>
                  <wp:anchor distT="0" distB="0" distL="114300" distR="114300" simplePos="0" relativeHeight="251667456" behindDoc="1" locked="0" layoutInCell="1" allowOverlap="1" wp14:anchorId="08C217CE" wp14:editId="191800A5">
                    <wp:simplePos x="0" y="0"/>
                    <wp:positionH relativeFrom="column">
                      <wp:posOffset>5715</wp:posOffset>
                    </wp:positionH>
                    <wp:positionV relativeFrom="paragraph">
                      <wp:posOffset>280035</wp:posOffset>
                    </wp:positionV>
                    <wp:extent cx="495300" cy="481965"/>
                    <wp:effectExtent l="0" t="0" r="19050" b="13335"/>
                    <wp:wrapThrough wrapText="bothSides">
                      <wp:wrapPolygon edited="0">
                        <wp:start x="0" y="0"/>
                        <wp:lineTo x="0" y="11953"/>
                        <wp:lineTo x="9138" y="13660"/>
                        <wp:lineTo x="9138" y="21344"/>
                        <wp:lineTo x="21600" y="21344"/>
                        <wp:lineTo x="21600" y="0"/>
                        <wp:lineTo x="0" y="0"/>
                      </wp:wrapPolygon>
                    </wp:wrapThrough>
                    <wp:docPr id="446" name="Grupo 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495300" cy="481965"/>
                              <a:chOff x="8754" y="11945"/>
                              <a:chExt cx="2880" cy="2859"/>
                            </a:xfrm>
                          </wpg:grpSpPr>
                          <wps:wsp>
                            <wps:cNvPr id="447" name="Rectangle 447"/>
                            <wps:cNvSpPr>
                              <a:spLocks noChangeArrowheads="1"/>
                            </wps:cNvSpPr>
                            <wps:spPr bwMode="auto">
                              <a:xfrm flipH="1">
                                <a:off x="10194" y="11945"/>
                                <a:ext cx="1440" cy="1440"/>
                              </a:xfrm>
                              <a:prstGeom prst="rect">
                                <a:avLst/>
                              </a:prstGeom>
                              <a:solidFill>
                                <a:schemeClr val="bg1">
                                  <a:lumMod val="75000"/>
                                  <a:alpha val="50000"/>
                                </a:schemeClr>
                              </a:solidFill>
                              <a:ln w="12700">
                                <a:solidFill>
                                  <a:srgbClr val="FFFFFF"/>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48" name="Rectangle 448"/>
                            <wps:cNvSpPr>
                              <a:spLocks noChangeArrowheads="1"/>
                            </wps:cNvSpPr>
                            <wps:spPr bwMode="auto">
                              <a:xfrm flipH="1">
                                <a:off x="10194" y="13364"/>
                                <a:ext cx="1440" cy="1440"/>
                              </a:xfrm>
                              <a:prstGeom prst="rect">
                                <a:avLst/>
                              </a:prstGeom>
                              <a:solidFill>
                                <a:schemeClr val="accent2"/>
                              </a:solidFill>
                              <a:ln w="12700">
                                <a:solidFill>
                                  <a:srgbClr val="FFFFFF"/>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49" name="Rectangle 449"/>
                            <wps:cNvSpPr>
                              <a:spLocks noChangeArrowheads="1"/>
                            </wps:cNvSpPr>
                            <wps:spPr bwMode="auto">
                              <a:xfrm flipH="1">
                                <a:off x="8754" y="13364"/>
                                <a:ext cx="1440" cy="1440"/>
                              </a:xfrm>
                              <a:prstGeom prst="rect">
                                <a:avLst/>
                              </a:prstGeom>
                              <a:solidFill>
                                <a:schemeClr val="bg1">
                                  <a:lumMod val="75000"/>
                                  <a:alpha val="50000"/>
                                </a:schemeClr>
                              </a:solidFill>
                              <a:ln w="12700">
                                <a:solidFill>
                                  <a:srgbClr val="FFFFFF"/>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2997AC" id="Grupo 446" o:spid="_x0000_s1026" style="position:absolute;margin-left:.45pt;margin-top:22.05pt;width:39pt;height:37.95pt;flip:y;z-index:-251649024" coordorigin="8754,11945" coordsize="2880,2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">
                    <v:rect id="Rectangle 447" o:spid="_x0000_s1027" style="position:absolute;left:10194;top:11945;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" fillcolor="#bfbfbf [2412]" strokecolor="white" strokeweight="1pt">
                      <v:fill opacity="32896f"/>
                      <v:shadow color="#d8d8d8" offset="3pt,3pt"/>
                    </v:rect>
                    <v:rect id="Rectangle 448" o:spid="_x0000_s1028" style="position:absolute;left:10194;top:13364;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" fillcolor="#c0504d [3205]" strokecolor="white" strokeweight="1pt">
                      <v:shadow color="#d8d8d8" offset="3pt,3pt"/>
                    </v:rect>
                    <v:rect id="Rectangle 449" o:spid="_x0000_s1029" style="position:absolute;left:8754;top:13364;width:1440;height:14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" fillcolor="#bfbfbf [2412]" strokecolor="white" strokeweight="1pt">
                      <v:fill opacity="32896f"/>
                      <v:shadow color="#d8d8d8" offset="3pt,3pt"/>
                    </v:rect>
                    <w10:wrap type="through"/>
                  </v:group>
                </w:pict>
              </mc:Fallback>
            </mc:AlternateContent>
          </w:r>
        </w:p>
      </w:tc>
      <w:tc>
        <w:tcPr>
          <w:tcW w:w="0" w:type="auto"/>
        </w:tcPr>
        <w:p w14:paraId="1434D6FA" w14:textId="77777777" w:rsidR="00091986" w:rsidRDefault="00091986" w:rsidP="00564849">
          <w:pPr>
            <w:pStyle w:val="Piedepgina"/>
            <w:rPr>
              <w:rFonts w:ascii="Arial Narrow" w:hAnsi="Arial Narrow"/>
              <w:b/>
              <w:i/>
              <w:color w:val="1F497D" w:themeColor="text2"/>
            </w:rPr>
          </w:pPr>
        </w:p>
        <w:p w14:paraId="4A27DFE7" w14:textId="16746285" w:rsidR="00091986" w:rsidRPr="00130144" w:rsidRDefault="00091986" w:rsidP="00564849">
          <w:pPr>
            <w:pStyle w:val="Piedepgina"/>
            <w:rPr>
              <w:rFonts w:ascii="Arial Narrow" w:hAnsi="Arial Narrow"/>
              <w:b/>
              <w:i/>
            </w:rPr>
          </w:pPr>
          <w:r w:rsidRPr="007D00F5">
            <w:rPr>
              <w:rFonts w:ascii="Arial Narrow" w:hAnsi="Arial Narrow"/>
              <w:b/>
              <w:i/>
              <w:color w:val="1F497D" w:themeColor="text2"/>
            </w:rPr>
            <w:t>Memoria Curso Académico 20</w:t>
          </w:r>
          <w:r w:rsidR="00EB6FEB">
            <w:rPr>
              <w:rFonts w:ascii="Arial Narrow" w:hAnsi="Arial Narrow"/>
              <w:b/>
              <w:i/>
              <w:color w:val="1F497D" w:themeColor="text2"/>
            </w:rPr>
            <w:t>20</w:t>
          </w:r>
          <w:r>
            <w:rPr>
              <w:rFonts w:ascii="Arial Narrow" w:hAnsi="Arial Narrow"/>
              <w:b/>
              <w:i/>
              <w:color w:val="1F497D" w:themeColor="text2"/>
            </w:rPr>
            <w:t>-202</w:t>
          </w:r>
          <w:r w:rsidR="00EB6FEB">
            <w:rPr>
              <w:rFonts w:ascii="Arial Narrow" w:hAnsi="Arial Narrow"/>
              <w:b/>
              <w:i/>
              <w:color w:val="1F497D" w:themeColor="text2"/>
            </w:rPr>
            <w:t>1</w:t>
          </w:r>
        </w:p>
      </w:tc>
    </w:tr>
  </w:tbl>
  <w:p w14:paraId="138FB8CB" w14:textId="77777777" w:rsidR="00091986" w:rsidRPr="00F96A61" w:rsidRDefault="00091986" w:rsidP="003642F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39AE06" w14:textId="77777777" w:rsidR="00D1254E" w:rsidRDefault="00D1254E" w:rsidP="00E40C20">
      <w:pPr>
        <w:spacing w:after="0" w:line="240" w:lineRule="auto"/>
      </w:pPr>
      <w:r>
        <w:separator/>
      </w:r>
    </w:p>
  </w:footnote>
  <w:footnote w:type="continuationSeparator" w:id="0">
    <w:p w14:paraId="050084D1" w14:textId="77777777" w:rsidR="00D1254E" w:rsidRDefault="00D1254E" w:rsidP="00E40C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C7E511" w14:textId="77777777" w:rsidR="00091986" w:rsidRPr="00A35F22" w:rsidRDefault="00091986" w:rsidP="006845C6">
    <w:pPr>
      <w:pStyle w:val="Encabezado"/>
      <w:tabs>
        <w:tab w:val="clear" w:pos="4252"/>
        <w:tab w:val="clear" w:pos="8504"/>
        <w:tab w:val="left" w:pos="3336"/>
      </w:tabs>
      <w:rPr>
        <w:rFonts w:ascii="Arial Narrow" w:hAnsi="Arial Narrow"/>
        <w:b/>
      </w:rPr>
    </w:pPr>
    <w:r>
      <w:rPr>
        <w:noProof/>
        <w:lang w:eastAsia="es-ES"/>
      </w:rPr>
      <mc:AlternateContent>
        <mc:Choice Requires="wps">
          <w:drawing>
            <wp:anchor distT="0" distB="0" distL="114300" distR="114300" simplePos="0" relativeHeight="251666432" behindDoc="1" locked="0" layoutInCell="1" allowOverlap="1" wp14:anchorId="00B72CB3" wp14:editId="0E3A723F">
              <wp:simplePos x="0" y="0"/>
              <wp:positionH relativeFrom="column">
                <wp:posOffset>1824355</wp:posOffset>
              </wp:positionH>
              <wp:positionV relativeFrom="paragraph">
                <wp:posOffset>-164465</wp:posOffset>
              </wp:positionV>
              <wp:extent cx="3589020" cy="466090"/>
              <wp:effectExtent l="0" t="0" r="11430" b="10160"/>
              <wp:wrapThrough wrapText="bothSides">
                <wp:wrapPolygon edited="0">
                  <wp:start x="0" y="0"/>
                  <wp:lineTo x="0" y="21188"/>
                  <wp:lineTo x="21554" y="21188"/>
                  <wp:lineTo x="21554" y="0"/>
                  <wp:lineTo x="0" y="0"/>
                </wp:wrapPolygon>
              </wp:wrapThrough>
              <wp:docPr id="11" name="11 Rectángulo redondeado"/>
              <wp:cNvGraphicFramePr/>
              <a:graphic xmlns:a="http://schemas.openxmlformats.org/drawingml/2006/main">
                <a:graphicData uri="http://schemas.microsoft.com/office/word/2010/wordprocessingShape">
                  <wps:wsp>
                    <wps:cNvSpPr/>
                    <wps:spPr>
                      <a:xfrm>
                        <a:off x="0" y="0"/>
                        <a:ext cx="3589020" cy="466090"/>
                      </a:xfrm>
                      <a:prstGeom prst="round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48DD865E" w14:textId="77777777" w:rsidR="00091986" w:rsidRPr="00AE2A23" w:rsidRDefault="00091986" w:rsidP="00AE2A23">
                          <w:pPr>
                            <w:tabs>
                              <w:tab w:val="left" w:pos="3336"/>
                            </w:tabs>
                            <w:spacing w:after="0" w:line="240" w:lineRule="auto"/>
                            <w:ind w:right="-427"/>
                            <w:rPr>
                              <w:rFonts w:ascii="Arial Narrow" w:eastAsia="Times New Roman" w:hAnsi="Arial Narrow" w:cs="Times New Roman"/>
                              <w:b/>
                              <w:color w:val="FFFFFF" w:themeColor="background1"/>
                              <w:sz w:val="24"/>
                              <w:szCs w:val="24"/>
                              <w:lang w:eastAsia="es-ES"/>
                            </w:rPr>
                          </w:pPr>
                          <w:r w:rsidRPr="00AE2A23">
                            <w:rPr>
                              <w:rFonts w:ascii="Arial Narrow" w:eastAsia="Times New Roman" w:hAnsi="Arial Narrow" w:cs="Times New Roman"/>
                              <w:b/>
                              <w:color w:val="FFFFFF" w:themeColor="background1"/>
                              <w:sz w:val="24"/>
                              <w:szCs w:val="24"/>
                              <w:lang w:eastAsia="es-ES"/>
                            </w:rPr>
                            <w:t>INVESTIGACIÓN Y TRANSFERENCIA DE TECNOLOGÍA</w:t>
                          </w:r>
                        </w:p>
                        <w:p w14:paraId="7578A879" w14:textId="77777777" w:rsidR="00091986" w:rsidRDefault="00091986" w:rsidP="00AE2A2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0B72CB3" id="11 Rectángulo redondeado" o:spid="_x0000_s1026" style="position:absolute;margin-left:143.65pt;margin-top:-12.95pt;width:282.6pt;height:36.7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" fillcolor="#1f497d [3215]" strokecolor="#243f60 [1604]" strokeweight="2pt">
              <v:textbox>
                <w:txbxContent>
                  <w:p w14:paraId="48DD865E" w14:textId="77777777" w:rsidR="00091986" w:rsidRPr="00AE2A23" w:rsidRDefault="00091986" w:rsidP="00AE2A23">
                    <w:pPr>
                      <w:tabs>
                        <w:tab w:val="left" w:pos="3336"/>
                      </w:tabs>
                      <w:spacing w:after="0" w:line="240" w:lineRule="auto"/>
                      <w:ind w:right="-427"/>
                      <w:rPr>
                        <w:rFonts w:ascii="Arial Narrow" w:eastAsia="Times New Roman" w:hAnsi="Arial Narrow" w:cs="Times New Roman"/>
                        <w:b/>
                        <w:color w:val="FFFFFF" w:themeColor="background1"/>
                        <w:sz w:val="24"/>
                        <w:szCs w:val="24"/>
                        <w:lang w:eastAsia="es-ES"/>
                      </w:rPr>
                    </w:pPr>
                    <w:r w:rsidRPr="00AE2A23">
                      <w:rPr>
                        <w:rFonts w:ascii="Arial Narrow" w:eastAsia="Times New Roman" w:hAnsi="Arial Narrow" w:cs="Times New Roman"/>
                        <w:b/>
                        <w:color w:val="FFFFFF" w:themeColor="background1"/>
                        <w:sz w:val="24"/>
                        <w:szCs w:val="24"/>
                        <w:lang w:eastAsia="es-ES"/>
                      </w:rPr>
                      <w:t>INVESTIGACIÓN Y TRANSFERENCIA DE TECNOLOGÍA</w:t>
                    </w:r>
                  </w:p>
                  <w:p w14:paraId="7578A879" w14:textId="77777777" w:rsidR="00091986" w:rsidRDefault="00091986" w:rsidP="00AE2A23">
                    <w:pPr>
                      <w:jc w:val="center"/>
                    </w:pPr>
                  </w:p>
                </w:txbxContent>
              </v:textbox>
              <w10:wrap type="through"/>
            </v:roundrect>
          </w:pict>
        </mc:Fallback>
      </mc:AlternateContent>
    </w:r>
    <w:r w:rsidRPr="006845C6">
      <w:rPr>
        <w:rFonts w:ascii="Arial Narrow" w:eastAsia="Arial Narrow" w:hAnsi="Arial Narrow" w:cs="Arial Narrow"/>
        <w:noProof/>
        <w:sz w:val="20"/>
        <w:szCs w:val="20"/>
        <w:lang w:eastAsia="es-ES"/>
      </w:rPr>
      <w:drawing>
        <wp:anchor distT="0" distB="0" distL="114300" distR="114300" simplePos="0" relativeHeight="251665408" behindDoc="0" locked="0" layoutInCell="1" allowOverlap="1" wp14:anchorId="733D9C99" wp14:editId="1DAD8A64">
          <wp:simplePos x="0" y="0"/>
          <wp:positionH relativeFrom="column">
            <wp:posOffset>5715</wp:posOffset>
          </wp:positionH>
          <wp:positionV relativeFrom="paragraph">
            <wp:posOffset>-398780</wp:posOffset>
          </wp:positionV>
          <wp:extent cx="756920" cy="1046480"/>
          <wp:effectExtent l="0" t="0" r="5080" b="1270"/>
          <wp:wrapSquare wrapText="bothSides"/>
          <wp:docPr id="5" name="Imagen 5" descr="escudo_olav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scudo_olavi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920" cy="104648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tab/>
    </w:r>
  </w:p>
  <w:p w14:paraId="37AB8662" w14:textId="77777777" w:rsidR="00091986" w:rsidRDefault="00091986" w:rsidP="006845C6">
    <w:pPr>
      <w:pStyle w:val="Encabezado"/>
      <w:tabs>
        <w:tab w:val="clear" w:pos="4252"/>
        <w:tab w:val="clear" w:pos="8504"/>
        <w:tab w:val="left" w:pos="1848"/>
      </w:tabs>
    </w:pPr>
    <w:r>
      <w:tab/>
    </w:r>
    <w:sdt>
      <w:sdtPr>
        <w:id w:val="850540521"/>
        <w:docPartObj>
          <w:docPartGallery w:val="Page Numbers (Margins)"/>
          <w:docPartUnique/>
        </w:docPartObj>
      </w:sdtPr>
      <w:sdtEndPr/>
      <w:sdtContent>
        <w:r>
          <w:rPr>
            <w:noProof/>
            <w:lang w:eastAsia="es-ES"/>
          </w:rPr>
          <mc:AlternateContent>
            <mc:Choice Requires="wps">
              <w:drawing>
                <wp:anchor distT="0" distB="0" distL="114300" distR="114300" simplePos="0" relativeHeight="251663360" behindDoc="0" locked="0" layoutInCell="0" allowOverlap="1" wp14:anchorId="25A2D04F" wp14:editId="721E2017">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714A5D" w14:textId="4B02D862" w:rsidR="00091986" w:rsidRDefault="00091986">
                              <w:pPr>
                                <w:pStyle w:val="Piedepgina"/>
                                <w:rPr>
                                  <w:rFonts w:asciiTheme="majorHAnsi" w:eastAsiaTheme="majorEastAsia" w:hAnsiTheme="majorHAnsi" w:cstheme="majorBidi"/>
                                  <w:sz w:val="44"/>
                                  <w:szCs w:val="44"/>
                                </w:rPr>
                              </w:pPr>
                              <w:r>
                                <w:rPr>
                                  <w:rFonts w:asciiTheme="majorHAnsi" w:eastAsiaTheme="majorEastAsia" w:hAnsiTheme="majorHAnsi" w:cstheme="majorBidi"/>
                                </w:rPr>
                                <w:t>Página</w:t>
                              </w:r>
                              <w:r>
                                <w:rPr>
                                  <w:rFonts w:eastAsiaTheme="minorEastAsia"/>
                                  <w:szCs w:val="21"/>
                                </w:rPr>
                                <w:fldChar w:fldCharType="begin"/>
                              </w:r>
                              <w:r>
                                <w:instrText>PAGE    \* MERGEFORMAT</w:instrText>
                              </w:r>
                              <w:r>
                                <w:rPr>
                                  <w:rFonts w:eastAsiaTheme="minorEastAsia"/>
                                  <w:szCs w:val="21"/>
                                </w:rPr>
                                <w:fldChar w:fldCharType="separate"/>
                              </w:r>
                              <w:r w:rsidR="00302BA4" w:rsidRPr="00302BA4">
                                <w:rPr>
                                  <w:rFonts w:asciiTheme="majorHAnsi" w:eastAsiaTheme="majorEastAsia" w:hAnsiTheme="majorHAnsi" w:cstheme="majorBidi"/>
                                  <w:noProof/>
                                  <w:sz w:val="44"/>
                                  <w:szCs w:val="44"/>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25A2D04F" id="Rectángulo 3" o:spid="_x0000_s1027" style="position:absolute;margin-left:0;margin-top:0;width:40.2pt;height:171.9pt;z-index:251663360;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" o:allowincell="f" filled="f" stroked="f">
                  <v:textbox style="layout-flow:vertical;mso-layout-flow-alt:bottom-to-top;mso-fit-shape-to-text:t">
                    <w:txbxContent>
                      <w:p w14:paraId="3D714A5D" w14:textId="4B02D862" w:rsidR="00091986" w:rsidRDefault="00091986">
                        <w:pPr>
                          <w:pStyle w:val="Piedepgina"/>
                          <w:rPr>
                            <w:rFonts w:asciiTheme="majorHAnsi" w:eastAsiaTheme="majorEastAsia" w:hAnsiTheme="majorHAnsi" w:cstheme="majorBidi"/>
                            <w:sz w:val="44"/>
                            <w:szCs w:val="44"/>
                          </w:rPr>
                        </w:pPr>
                        <w:r>
                          <w:rPr>
                            <w:rFonts w:asciiTheme="majorHAnsi" w:eastAsiaTheme="majorEastAsia" w:hAnsiTheme="majorHAnsi" w:cstheme="majorBidi"/>
                          </w:rPr>
                          <w:t>Página</w:t>
                        </w:r>
                        <w:r>
                          <w:rPr>
                            <w:rFonts w:eastAsiaTheme="minorEastAsia"/>
                            <w:szCs w:val="21"/>
                          </w:rPr>
                          <w:fldChar w:fldCharType="begin"/>
                        </w:r>
                        <w:r>
                          <w:instrText>PAGE    \* MERGEFORMAT</w:instrText>
                        </w:r>
                        <w:r>
                          <w:rPr>
                            <w:rFonts w:eastAsiaTheme="minorEastAsia"/>
                            <w:szCs w:val="21"/>
                          </w:rPr>
                          <w:fldChar w:fldCharType="separate"/>
                        </w:r>
                        <w:r w:rsidR="00302BA4" w:rsidRPr="00302BA4">
                          <w:rPr>
                            <w:rFonts w:asciiTheme="majorHAnsi" w:eastAsiaTheme="majorEastAsia" w:hAnsiTheme="majorHAnsi" w:cstheme="majorBidi"/>
                            <w:noProof/>
                            <w:sz w:val="44"/>
                            <w:szCs w:val="44"/>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p>
  <w:p w14:paraId="4A4F22D6" w14:textId="77777777" w:rsidR="00091986" w:rsidRDefault="00091986" w:rsidP="006845C6">
    <w:pPr>
      <w:pStyle w:val="Encabezado"/>
      <w:tabs>
        <w:tab w:val="clear" w:pos="4252"/>
        <w:tab w:val="clear" w:pos="8504"/>
        <w:tab w:val="left" w:pos="1848"/>
      </w:tabs>
    </w:pPr>
  </w:p>
  <w:p w14:paraId="58F83F49" w14:textId="77777777" w:rsidR="00091986" w:rsidRDefault="00091986" w:rsidP="006845C6">
    <w:pPr>
      <w:pStyle w:val="Encabezado"/>
      <w:tabs>
        <w:tab w:val="clear" w:pos="4252"/>
        <w:tab w:val="clear" w:pos="8504"/>
        <w:tab w:val="left" w:pos="1848"/>
      </w:tabs>
    </w:pPr>
  </w:p>
  <w:p w14:paraId="46A0C1AA" w14:textId="77777777" w:rsidR="00091986" w:rsidRDefault="00091986" w:rsidP="00DE1EDB">
    <w:pPr>
      <w:pStyle w:val="Encabezado"/>
      <w:tabs>
        <w:tab w:val="clear" w:pos="425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16D4E"/>
    <w:multiLevelType w:val="hybridMultilevel"/>
    <w:tmpl w:val="42564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B05462"/>
    <w:multiLevelType w:val="multilevel"/>
    <w:tmpl w:val="D2745E92"/>
    <w:lvl w:ilvl="0">
      <w:start w:val="1"/>
      <w:numFmt w:val="bullet"/>
      <w:lvlText w:val=""/>
      <w:lvlJc w:val="left"/>
      <w:pPr>
        <w:tabs>
          <w:tab w:val="num" w:pos="3420"/>
        </w:tabs>
        <w:ind w:left="3420" w:hanging="360"/>
      </w:pPr>
      <w:rPr>
        <w:rFonts w:ascii="Symbol" w:hAnsi="Symbol" w:hint="default"/>
        <w:sz w:val="20"/>
      </w:rPr>
    </w:lvl>
    <w:lvl w:ilvl="1" w:tentative="1">
      <w:start w:val="1"/>
      <w:numFmt w:val="bullet"/>
      <w:lvlText w:val="o"/>
      <w:lvlJc w:val="left"/>
      <w:pPr>
        <w:tabs>
          <w:tab w:val="num" w:pos="4140"/>
        </w:tabs>
        <w:ind w:left="4140" w:hanging="360"/>
      </w:pPr>
      <w:rPr>
        <w:rFonts w:ascii="Courier New" w:hAnsi="Courier New" w:hint="default"/>
        <w:sz w:val="20"/>
      </w:rPr>
    </w:lvl>
    <w:lvl w:ilvl="2" w:tentative="1">
      <w:start w:val="1"/>
      <w:numFmt w:val="bullet"/>
      <w:lvlText w:val=""/>
      <w:lvlJc w:val="left"/>
      <w:pPr>
        <w:tabs>
          <w:tab w:val="num" w:pos="4860"/>
        </w:tabs>
        <w:ind w:left="4860" w:hanging="360"/>
      </w:pPr>
      <w:rPr>
        <w:rFonts w:ascii="Wingdings" w:hAnsi="Wingdings" w:hint="default"/>
        <w:sz w:val="20"/>
      </w:rPr>
    </w:lvl>
    <w:lvl w:ilvl="3" w:tentative="1">
      <w:start w:val="1"/>
      <w:numFmt w:val="bullet"/>
      <w:lvlText w:val=""/>
      <w:lvlJc w:val="left"/>
      <w:pPr>
        <w:tabs>
          <w:tab w:val="num" w:pos="5580"/>
        </w:tabs>
        <w:ind w:left="5580" w:hanging="360"/>
      </w:pPr>
      <w:rPr>
        <w:rFonts w:ascii="Wingdings" w:hAnsi="Wingdings" w:hint="default"/>
        <w:sz w:val="20"/>
      </w:rPr>
    </w:lvl>
    <w:lvl w:ilvl="4" w:tentative="1">
      <w:start w:val="1"/>
      <w:numFmt w:val="bullet"/>
      <w:lvlText w:val=""/>
      <w:lvlJc w:val="left"/>
      <w:pPr>
        <w:tabs>
          <w:tab w:val="num" w:pos="6300"/>
        </w:tabs>
        <w:ind w:left="6300" w:hanging="360"/>
      </w:pPr>
      <w:rPr>
        <w:rFonts w:ascii="Wingdings" w:hAnsi="Wingdings" w:hint="default"/>
        <w:sz w:val="20"/>
      </w:rPr>
    </w:lvl>
    <w:lvl w:ilvl="5" w:tentative="1">
      <w:start w:val="1"/>
      <w:numFmt w:val="bullet"/>
      <w:lvlText w:val=""/>
      <w:lvlJc w:val="left"/>
      <w:pPr>
        <w:tabs>
          <w:tab w:val="num" w:pos="7020"/>
        </w:tabs>
        <w:ind w:left="7020" w:hanging="360"/>
      </w:pPr>
      <w:rPr>
        <w:rFonts w:ascii="Wingdings" w:hAnsi="Wingdings" w:hint="default"/>
        <w:sz w:val="20"/>
      </w:rPr>
    </w:lvl>
    <w:lvl w:ilvl="6" w:tentative="1">
      <w:start w:val="1"/>
      <w:numFmt w:val="bullet"/>
      <w:lvlText w:val=""/>
      <w:lvlJc w:val="left"/>
      <w:pPr>
        <w:tabs>
          <w:tab w:val="num" w:pos="7740"/>
        </w:tabs>
        <w:ind w:left="7740" w:hanging="360"/>
      </w:pPr>
      <w:rPr>
        <w:rFonts w:ascii="Wingdings" w:hAnsi="Wingdings" w:hint="default"/>
        <w:sz w:val="20"/>
      </w:rPr>
    </w:lvl>
    <w:lvl w:ilvl="7" w:tentative="1">
      <w:start w:val="1"/>
      <w:numFmt w:val="bullet"/>
      <w:lvlText w:val=""/>
      <w:lvlJc w:val="left"/>
      <w:pPr>
        <w:tabs>
          <w:tab w:val="num" w:pos="8460"/>
        </w:tabs>
        <w:ind w:left="8460" w:hanging="360"/>
      </w:pPr>
      <w:rPr>
        <w:rFonts w:ascii="Wingdings" w:hAnsi="Wingdings" w:hint="default"/>
        <w:sz w:val="20"/>
      </w:rPr>
    </w:lvl>
    <w:lvl w:ilvl="8" w:tentative="1">
      <w:start w:val="1"/>
      <w:numFmt w:val="bullet"/>
      <w:lvlText w:val=""/>
      <w:lvlJc w:val="left"/>
      <w:pPr>
        <w:tabs>
          <w:tab w:val="num" w:pos="9180"/>
        </w:tabs>
        <w:ind w:left="9180" w:hanging="360"/>
      </w:pPr>
      <w:rPr>
        <w:rFonts w:ascii="Wingdings" w:hAnsi="Wingdings" w:hint="default"/>
        <w:sz w:val="20"/>
      </w:rPr>
    </w:lvl>
  </w:abstractNum>
  <w:abstractNum w:abstractNumId="2" w15:restartNumberingAfterBreak="0">
    <w:nsid w:val="0A6B5CD8"/>
    <w:multiLevelType w:val="hybridMultilevel"/>
    <w:tmpl w:val="C4EE9AD2"/>
    <w:lvl w:ilvl="0" w:tplc="0C0A0001">
      <w:start w:val="1"/>
      <w:numFmt w:val="bullet"/>
      <w:lvlText w:val=""/>
      <w:lvlJc w:val="left"/>
      <w:pPr>
        <w:tabs>
          <w:tab w:val="num" w:pos="720"/>
        </w:tabs>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 w15:restartNumberingAfterBreak="0">
    <w:nsid w:val="0ACD1502"/>
    <w:multiLevelType w:val="hybridMultilevel"/>
    <w:tmpl w:val="AF6446A2"/>
    <w:lvl w:ilvl="0" w:tplc="0C0A000F">
      <w:start w:val="1"/>
      <w:numFmt w:val="decimal"/>
      <w:lvlText w:val="%1."/>
      <w:lvlJc w:val="left"/>
      <w:pPr>
        <w:ind w:left="720" w:hanging="360"/>
      </w:pPr>
    </w:lvl>
    <w:lvl w:ilvl="1" w:tplc="DA92B604">
      <w:numFmt w:val="bullet"/>
      <w:lvlText w:val="-"/>
      <w:lvlJc w:val="left"/>
      <w:pPr>
        <w:ind w:left="1440" w:hanging="360"/>
      </w:pPr>
      <w:rPr>
        <w:rFonts w:ascii="Arial Narrow" w:eastAsia="Calibri" w:hAnsi="Arial Narrow" w:cs="Aria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C070CD8"/>
    <w:multiLevelType w:val="hybridMultilevel"/>
    <w:tmpl w:val="9858CC64"/>
    <w:lvl w:ilvl="0" w:tplc="0C0A0001">
      <w:start w:val="1"/>
      <w:numFmt w:val="bullet"/>
      <w:lvlText w:val=""/>
      <w:lvlJc w:val="left"/>
      <w:pPr>
        <w:ind w:left="1068" w:hanging="360"/>
      </w:pPr>
      <w:rPr>
        <w:rFonts w:ascii="Symbol" w:hAnsi="Symbol" w:hint="default"/>
      </w:rPr>
    </w:lvl>
    <w:lvl w:ilvl="1" w:tplc="BA4EF5DA">
      <w:numFmt w:val="bullet"/>
      <w:lvlText w:val="-"/>
      <w:lvlJc w:val="left"/>
      <w:pPr>
        <w:ind w:left="1788" w:hanging="360"/>
      </w:pPr>
      <w:rPr>
        <w:rFonts w:ascii="Arial Narrow" w:eastAsia="Calibri" w:hAnsi="Arial Narrow" w:cs="Arial"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5" w15:restartNumberingAfterBreak="0">
    <w:nsid w:val="0DFC1F0D"/>
    <w:multiLevelType w:val="hybridMultilevel"/>
    <w:tmpl w:val="9E76953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15:restartNumberingAfterBreak="0">
    <w:nsid w:val="15104DEC"/>
    <w:multiLevelType w:val="multilevel"/>
    <w:tmpl w:val="2AECE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7947C5"/>
    <w:multiLevelType w:val="hybridMultilevel"/>
    <w:tmpl w:val="1E3EB8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79568B6"/>
    <w:multiLevelType w:val="hybridMultilevel"/>
    <w:tmpl w:val="C07E5974"/>
    <w:lvl w:ilvl="0" w:tplc="4308E280">
      <w:start w:val="1"/>
      <w:numFmt w:val="lowerLetter"/>
      <w:lvlText w:val="%1."/>
      <w:lvlJc w:val="left"/>
      <w:pPr>
        <w:ind w:left="1070" w:hanging="360"/>
      </w:pPr>
      <w:rPr>
        <w:rFonts w:hint="default"/>
        <w:b w:val="0"/>
        <w:color w:val="1F497D" w:themeColor="text2"/>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1D0B573A"/>
    <w:multiLevelType w:val="multilevel"/>
    <w:tmpl w:val="0748A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1F609B"/>
    <w:multiLevelType w:val="hybridMultilevel"/>
    <w:tmpl w:val="272E83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E0A16F8"/>
    <w:multiLevelType w:val="hybridMultilevel"/>
    <w:tmpl w:val="B5D667F6"/>
    <w:lvl w:ilvl="0" w:tplc="0C0A0001">
      <w:start w:val="1"/>
      <w:numFmt w:val="bullet"/>
      <w:lvlText w:val=""/>
      <w:lvlJc w:val="left"/>
      <w:pPr>
        <w:ind w:left="1068" w:hanging="360"/>
      </w:pPr>
      <w:rPr>
        <w:rFonts w:ascii="Symbol" w:hAnsi="Symbol" w:hint="default"/>
      </w:rPr>
    </w:lvl>
    <w:lvl w:ilvl="1" w:tplc="0C0A0001">
      <w:start w:val="1"/>
      <w:numFmt w:val="bullet"/>
      <w:lvlText w:val=""/>
      <w:lvlJc w:val="left"/>
      <w:pPr>
        <w:ind w:left="1788" w:hanging="360"/>
      </w:pPr>
      <w:rPr>
        <w:rFonts w:ascii="Symbol" w:hAnsi="Symbol"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2" w15:restartNumberingAfterBreak="0">
    <w:nsid w:val="1E414911"/>
    <w:multiLevelType w:val="hybridMultilevel"/>
    <w:tmpl w:val="A6766EFE"/>
    <w:lvl w:ilvl="0" w:tplc="0C0A000F">
      <w:start w:val="1"/>
      <w:numFmt w:val="decimal"/>
      <w:lvlText w:val="%1."/>
      <w:lvlJc w:val="left"/>
      <w:pPr>
        <w:ind w:left="720" w:hanging="360"/>
      </w:pPr>
    </w:lvl>
    <w:lvl w:ilvl="1" w:tplc="0C0A0001">
      <w:start w:val="1"/>
      <w:numFmt w:val="bullet"/>
      <w:lvlText w:val=""/>
      <w:lvlJc w:val="left"/>
      <w:pPr>
        <w:ind w:left="1440" w:hanging="360"/>
      </w:pPr>
      <w:rPr>
        <w:rFonts w:ascii="Symbol" w:hAnsi="Symbo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8F86111"/>
    <w:multiLevelType w:val="multilevel"/>
    <w:tmpl w:val="478E5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9F14231"/>
    <w:multiLevelType w:val="hybridMultilevel"/>
    <w:tmpl w:val="6D24922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5D0E04"/>
    <w:multiLevelType w:val="hybridMultilevel"/>
    <w:tmpl w:val="CF3CB070"/>
    <w:lvl w:ilvl="0" w:tplc="2DF20E54">
      <w:start w:val="1"/>
      <w:numFmt w:val="decimal"/>
      <w:lvlText w:val="%1."/>
      <w:lvlJc w:val="left"/>
      <w:pPr>
        <w:ind w:left="360" w:hanging="360"/>
      </w:pPr>
      <w:rPr>
        <w:rFonts w:ascii="Arial Narrow" w:eastAsia="Calibri" w:hAnsi="Arial Narrow" w:hint="default"/>
        <w:b w:val="0"/>
        <w:color w:val="1F497D" w:themeColor="text2"/>
      </w:rPr>
    </w:lvl>
    <w:lvl w:ilvl="1" w:tplc="0C0A0019">
      <w:start w:val="1"/>
      <w:numFmt w:val="lowerLetter"/>
      <w:lvlText w:val="%2."/>
      <w:lvlJc w:val="left"/>
      <w:pPr>
        <w:ind w:left="2150" w:hanging="360"/>
      </w:pPr>
    </w:lvl>
    <w:lvl w:ilvl="2" w:tplc="0C0A001B" w:tentative="1">
      <w:start w:val="1"/>
      <w:numFmt w:val="lowerRoman"/>
      <w:lvlText w:val="%3."/>
      <w:lvlJc w:val="right"/>
      <w:pPr>
        <w:ind w:left="2870" w:hanging="180"/>
      </w:pPr>
    </w:lvl>
    <w:lvl w:ilvl="3" w:tplc="0C0A000F" w:tentative="1">
      <w:start w:val="1"/>
      <w:numFmt w:val="decimal"/>
      <w:lvlText w:val="%4."/>
      <w:lvlJc w:val="left"/>
      <w:pPr>
        <w:ind w:left="3590" w:hanging="360"/>
      </w:pPr>
    </w:lvl>
    <w:lvl w:ilvl="4" w:tplc="0C0A0019" w:tentative="1">
      <w:start w:val="1"/>
      <w:numFmt w:val="lowerLetter"/>
      <w:lvlText w:val="%5."/>
      <w:lvlJc w:val="left"/>
      <w:pPr>
        <w:ind w:left="4310" w:hanging="360"/>
      </w:pPr>
    </w:lvl>
    <w:lvl w:ilvl="5" w:tplc="0C0A001B" w:tentative="1">
      <w:start w:val="1"/>
      <w:numFmt w:val="lowerRoman"/>
      <w:lvlText w:val="%6."/>
      <w:lvlJc w:val="right"/>
      <w:pPr>
        <w:ind w:left="5030" w:hanging="180"/>
      </w:pPr>
    </w:lvl>
    <w:lvl w:ilvl="6" w:tplc="0C0A000F" w:tentative="1">
      <w:start w:val="1"/>
      <w:numFmt w:val="decimal"/>
      <w:lvlText w:val="%7."/>
      <w:lvlJc w:val="left"/>
      <w:pPr>
        <w:ind w:left="5750" w:hanging="360"/>
      </w:pPr>
    </w:lvl>
    <w:lvl w:ilvl="7" w:tplc="0C0A0019" w:tentative="1">
      <w:start w:val="1"/>
      <w:numFmt w:val="lowerLetter"/>
      <w:lvlText w:val="%8."/>
      <w:lvlJc w:val="left"/>
      <w:pPr>
        <w:ind w:left="6470" w:hanging="360"/>
      </w:pPr>
    </w:lvl>
    <w:lvl w:ilvl="8" w:tplc="0C0A001B" w:tentative="1">
      <w:start w:val="1"/>
      <w:numFmt w:val="lowerRoman"/>
      <w:lvlText w:val="%9."/>
      <w:lvlJc w:val="right"/>
      <w:pPr>
        <w:ind w:left="7190" w:hanging="180"/>
      </w:pPr>
    </w:lvl>
  </w:abstractNum>
  <w:abstractNum w:abstractNumId="16" w15:restartNumberingAfterBreak="0">
    <w:nsid w:val="30D342E0"/>
    <w:multiLevelType w:val="hybridMultilevel"/>
    <w:tmpl w:val="AF6446A2"/>
    <w:lvl w:ilvl="0" w:tplc="0C0A000F">
      <w:start w:val="1"/>
      <w:numFmt w:val="decimal"/>
      <w:lvlText w:val="%1."/>
      <w:lvlJc w:val="left"/>
      <w:pPr>
        <w:ind w:left="720" w:hanging="360"/>
      </w:pPr>
    </w:lvl>
    <w:lvl w:ilvl="1" w:tplc="DA92B604">
      <w:numFmt w:val="bullet"/>
      <w:lvlText w:val="-"/>
      <w:lvlJc w:val="left"/>
      <w:pPr>
        <w:ind w:left="1440" w:hanging="360"/>
      </w:pPr>
      <w:rPr>
        <w:rFonts w:ascii="Arial Narrow" w:eastAsia="Calibri" w:hAnsi="Arial Narrow" w:cs="Aria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1B064AE"/>
    <w:multiLevelType w:val="hybridMultilevel"/>
    <w:tmpl w:val="3E385AA4"/>
    <w:lvl w:ilvl="0" w:tplc="2CAC3D2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8" w15:restartNumberingAfterBreak="0">
    <w:nsid w:val="32287335"/>
    <w:multiLevelType w:val="hybridMultilevel"/>
    <w:tmpl w:val="EC88DF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53D2332"/>
    <w:multiLevelType w:val="hybridMultilevel"/>
    <w:tmpl w:val="58F8B9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9511228"/>
    <w:multiLevelType w:val="hybridMultilevel"/>
    <w:tmpl w:val="4CA0E7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AC55FC2"/>
    <w:multiLevelType w:val="hybridMultilevel"/>
    <w:tmpl w:val="88FE12FC"/>
    <w:lvl w:ilvl="0" w:tplc="C3842FD6">
      <w:start w:val="1"/>
      <w:numFmt w:val="decimal"/>
      <w:lvlText w:val="%1."/>
      <w:lvlJc w:val="left"/>
      <w:pPr>
        <w:ind w:left="720" w:hanging="360"/>
      </w:pPr>
      <w:rPr>
        <w:rFonts w:hint="default"/>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DEF2C5B"/>
    <w:multiLevelType w:val="hybridMultilevel"/>
    <w:tmpl w:val="BF8ACC84"/>
    <w:lvl w:ilvl="0" w:tplc="0C0A0015">
      <w:start w:val="1"/>
      <w:numFmt w:val="upp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3" w15:restartNumberingAfterBreak="0">
    <w:nsid w:val="41022395"/>
    <w:multiLevelType w:val="multilevel"/>
    <w:tmpl w:val="9FB2F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F67A3C"/>
    <w:multiLevelType w:val="hybridMultilevel"/>
    <w:tmpl w:val="4FEEB998"/>
    <w:lvl w:ilvl="0" w:tplc="2A14C6B2">
      <w:numFmt w:val="bullet"/>
      <w:lvlText w:val="-"/>
      <w:lvlJc w:val="left"/>
      <w:pPr>
        <w:ind w:left="510" w:hanging="360"/>
      </w:pPr>
      <w:rPr>
        <w:rFonts w:ascii="Cambria" w:eastAsia="Times New Roman" w:hAnsi="Cambria" w:cs="Times New Roman" w:hint="default"/>
      </w:rPr>
    </w:lvl>
    <w:lvl w:ilvl="1" w:tplc="0C0A0003" w:tentative="1">
      <w:start w:val="1"/>
      <w:numFmt w:val="bullet"/>
      <w:lvlText w:val="o"/>
      <w:lvlJc w:val="left"/>
      <w:pPr>
        <w:ind w:left="1230" w:hanging="360"/>
      </w:pPr>
      <w:rPr>
        <w:rFonts w:ascii="Courier New" w:hAnsi="Courier New" w:cs="Courier New" w:hint="default"/>
      </w:rPr>
    </w:lvl>
    <w:lvl w:ilvl="2" w:tplc="0C0A0005" w:tentative="1">
      <w:start w:val="1"/>
      <w:numFmt w:val="bullet"/>
      <w:lvlText w:val=""/>
      <w:lvlJc w:val="left"/>
      <w:pPr>
        <w:ind w:left="1950" w:hanging="360"/>
      </w:pPr>
      <w:rPr>
        <w:rFonts w:ascii="Wingdings" w:hAnsi="Wingdings" w:hint="default"/>
      </w:rPr>
    </w:lvl>
    <w:lvl w:ilvl="3" w:tplc="0C0A0001" w:tentative="1">
      <w:start w:val="1"/>
      <w:numFmt w:val="bullet"/>
      <w:lvlText w:val=""/>
      <w:lvlJc w:val="left"/>
      <w:pPr>
        <w:ind w:left="2670" w:hanging="360"/>
      </w:pPr>
      <w:rPr>
        <w:rFonts w:ascii="Symbol" w:hAnsi="Symbol" w:hint="default"/>
      </w:rPr>
    </w:lvl>
    <w:lvl w:ilvl="4" w:tplc="0C0A0003" w:tentative="1">
      <w:start w:val="1"/>
      <w:numFmt w:val="bullet"/>
      <w:lvlText w:val="o"/>
      <w:lvlJc w:val="left"/>
      <w:pPr>
        <w:ind w:left="3390" w:hanging="360"/>
      </w:pPr>
      <w:rPr>
        <w:rFonts w:ascii="Courier New" w:hAnsi="Courier New" w:cs="Courier New" w:hint="default"/>
      </w:rPr>
    </w:lvl>
    <w:lvl w:ilvl="5" w:tplc="0C0A0005" w:tentative="1">
      <w:start w:val="1"/>
      <w:numFmt w:val="bullet"/>
      <w:lvlText w:val=""/>
      <w:lvlJc w:val="left"/>
      <w:pPr>
        <w:ind w:left="4110" w:hanging="360"/>
      </w:pPr>
      <w:rPr>
        <w:rFonts w:ascii="Wingdings" w:hAnsi="Wingdings" w:hint="default"/>
      </w:rPr>
    </w:lvl>
    <w:lvl w:ilvl="6" w:tplc="0C0A0001" w:tentative="1">
      <w:start w:val="1"/>
      <w:numFmt w:val="bullet"/>
      <w:lvlText w:val=""/>
      <w:lvlJc w:val="left"/>
      <w:pPr>
        <w:ind w:left="4830" w:hanging="360"/>
      </w:pPr>
      <w:rPr>
        <w:rFonts w:ascii="Symbol" w:hAnsi="Symbol" w:hint="default"/>
      </w:rPr>
    </w:lvl>
    <w:lvl w:ilvl="7" w:tplc="0C0A0003" w:tentative="1">
      <w:start w:val="1"/>
      <w:numFmt w:val="bullet"/>
      <w:lvlText w:val="o"/>
      <w:lvlJc w:val="left"/>
      <w:pPr>
        <w:ind w:left="5550" w:hanging="360"/>
      </w:pPr>
      <w:rPr>
        <w:rFonts w:ascii="Courier New" w:hAnsi="Courier New" w:cs="Courier New" w:hint="default"/>
      </w:rPr>
    </w:lvl>
    <w:lvl w:ilvl="8" w:tplc="0C0A0005" w:tentative="1">
      <w:start w:val="1"/>
      <w:numFmt w:val="bullet"/>
      <w:lvlText w:val=""/>
      <w:lvlJc w:val="left"/>
      <w:pPr>
        <w:ind w:left="6270" w:hanging="360"/>
      </w:pPr>
      <w:rPr>
        <w:rFonts w:ascii="Wingdings" w:hAnsi="Wingdings" w:hint="default"/>
      </w:rPr>
    </w:lvl>
  </w:abstractNum>
  <w:abstractNum w:abstractNumId="25" w15:restartNumberingAfterBreak="0">
    <w:nsid w:val="45407105"/>
    <w:multiLevelType w:val="hybridMultilevel"/>
    <w:tmpl w:val="3566DE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AB24BA6"/>
    <w:multiLevelType w:val="hybridMultilevel"/>
    <w:tmpl w:val="F0022C3A"/>
    <w:lvl w:ilvl="0" w:tplc="0C0A0009">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7" w15:restartNumberingAfterBreak="0">
    <w:nsid w:val="4F7910AA"/>
    <w:multiLevelType w:val="hybridMultilevel"/>
    <w:tmpl w:val="44E2F696"/>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4F7E6546"/>
    <w:multiLevelType w:val="multilevel"/>
    <w:tmpl w:val="127EC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5209BB"/>
    <w:multiLevelType w:val="hybridMultilevel"/>
    <w:tmpl w:val="0B3ECE22"/>
    <w:lvl w:ilvl="0" w:tplc="0C0A0001">
      <w:start w:val="1"/>
      <w:numFmt w:val="bullet"/>
      <w:lvlText w:val=""/>
      <w:lvlJc w:val="left"/>
      <w:pPr>
        <w:ind w:left="4406" w:hanging="360"/>
      </w:pPr>
      <w:rPr>
        <w:rFonts w:ascii="Symbol" w:hAnsi="Symbol" w:hint="default"/>
      </w:rPr>
    </w:lvl>
    <w:lvl w:ilvl="1" w:tplc="0C0A0003" w:tentative="1">
      <w:start w:val="1"/>
      <w:numFmt w:val="bullet"/>
      <w:lvlText w:val="o"/>
      <w:lvlJc w:val="left"/>
      <w:pPr>
        <w:ind w:left="5126" w:hanging="360"/>
      </w:pPr>
      <w:rPr>
        <w:rFonts w:ascii="Courier New" w:hAnsi="Courier New" w:cs="Courier New" w:hint="default"/>
      </w:rPr>
    </w:lvl>
    <w:lvl w:ilvl="2" w:tplc="0C0A0005" w:tentative="1">
      <w:start w:val="1"/>
      <w:numFmt w:val="bullet"/>
      <w:lvlText w:val=""/>
      <w:lvlJc w:val="left"/>
      <w:pPr>
        <w:ind w:left="5846" w:hanging="360"/>
      </w:pPr>
      <w:rPr>
        <w:rFonts w:ascii="Wingdings" w:hAnsi="Wingdings" w:hint="default"/>
      </w:rPr>
    </w:lvl>
    <w:lvl w:ilvl="3" w:tplc="0C0A0001" w:tentative="1">
      <w:start w:val="1"/>
      <w:numFmt w:val="bullet"/>
      <w:lvlText w:val=""/>
      <w:lvlJc w:val="left"/>
      <w:pPr>
        <w:ind w:left="6566" w:hanging="360"/>
      </w:pPr>
      <w:rPr>
        <w:rFonts w:ascii="Symbol" w:hAnsi="Symbol" w:hint="default"/>
      </w:rPr>
    </w:lvl>
    <w:lvl w:ilvl="4" w:tplc="0C0A0003" w:tentative="1">
      <w:start w:val="1"/>
      <w:numFmt w:val="bullet"/>
      <w:lvlText w:val="o"/>
      <w:lvlJc w:val="left"/>
      <w:pPr>
        <w:ind w:left="7286" w:hanging="360"/>
      </w:pPr>
      <w:rPr>
        <w:rFonts w:ascii="Courier New" w:hAnsi="Courier New" w:cs="Courier New" w:hint="default"/>
      </w:rPr>
    </w:lvl>
    <w:lvl w:ilvl="5" w:tplc="0C0A0005" w:tentative="1">
      <w:start w:val="1"/>
      <w:numFmt w:val="bullet"/>
      <w:lvlText w:val=""/>
      <w:lvlJc w:val="left"/>
      <w:pPr>
        <w:ind w:left="8006" w:hanging="360"/>
      </w:pPr>
      <w:rPr>
        <w:rFonts w:ascii="Wingdings" w:hAnsi="Wingdings" w:hint="default"/>
      </w:rPr>
    </w:lvl>
    <w:lvl w:ilvl="6" w:tplc="0C0A0001" w:tentative="1">
      <w:start w:val="1"/>
      <w:numFmt w:val="bullet"/>
      <w:lvlText w:val=""/>
      <w:lvlJc w:val="left"/>
      <w:pPr>
        <w:ind w:left="8726" w:hanging="360"/>
      </w:pPr>
      <w:rPr>
        <w:rFonts w:ascii="Symbol" w:hAnsi="Symbol" w:hint="default"/>
      </w:rPr>
    </w:lvl>
    <w:lvl w:ilvl="7" w:tplc="0C0A0003" w:tentative="1">
      <w:start w:val="1"/>
      <w:numFmt w:val="bullet"/>
      <w:lvlText w:val="o"/>
      <w:lvlJc w:val="left"/>
      <w:pPr>
        <w:ind w:left="9446" w:hanging="360"/>
      </w:pPr>
      <w:rPr>
        <w:rFonts w:ascii="Courier New" w:hAnsi="Courier New" w:cs="Courier New" w:hint="default"/>
      </w:rPr>
    </w:lvl>
    <w:lvl w:ilvl="8" w:tplc="0C0A0005" w:tentative="1">
      <w:start w:val="1"/>
      <w:numFmt w:val="bullet"/>
      <w:lvlText w:val=""/>
      <w:lvlJc w:val="left"/>
      <w:pPr>
        <w:ind w:left="10166" w:hanging="360"/>
      </w:pPr>
      <w:rPr>
        <w:rFonts w:ascii="Wingdings" w:hAnsi="Wingdings" w:hint="default"/>
      </w:rPr>
    </w:lvl>
  </w:abstractNum>
  <w:abstractNum w:abstractNumId="30" w15:restartNumberingAfterBreak="0">
    <w:nsid w:val="51F56ACA"/>
    <w:multiLevelType w:val="hybridMultilevel"/>
    <w:tmpl w:val="EEA00D26"/>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84E67AC"/>
    <w:multiLevelType w:val="multilevel"/>
    <w:tmpl w:val="1DD4D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D3A3D02"/>
    <w:multiLevelType w:val="hybridMultilevel"/>
    <w:tmpl w:val="2766CFC8"/>
    <w:lvl w:ilvl="0" w:tplc="D92E6F00">
      <w:start w:val="1"/>
      <w:numFmt w:val="decimal"/>
      <w:lvlText w:val="%1."/>
      <w:lvlJc w:val="left"/>
      <w:pPr>
        <w:ind w:left="720" w:hanging="360"/>
      </w:pPr>
      <w:rPr>
        <w:rFonts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5D6C5293"/>
    <w:multiLevelType w:val="multilevel"/>
    <w:tmpl w:val="1B5A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DF673A0"/>
    <w:multiLevelType w:val="hybridMultilevel"/>
    <w:tmpl w:val="1FDCA61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5E0B2268"/>
    <w:multiLevelType w:val="hybridMultilevel"/>
    <w:tmpl w:val="57283292"/>
    <w:lvl w:ilvl="0" w:tplc="0C0A0001">
      <w:start w:val="1"/>
      <w:numFmt w:val="bullet"/>
      <w:lvlText w:val=""/>
      <w:lvlJc w:val="left"/>
      <w:pPr>
        <w:ind w:left="585" w:hanging="360"/>
      </w:pPr>
      <w:rPr>
        <w:rFonts w:ascii="Symbol" w:hAnsi="Symbol" w:hint="default"/>
      </w:rPr>
    </w:lvl>
    <w:lvl w:ilvl="1" w:tplc="0C0A0003" w:tentative="1">
      <w:start w:val="1"/>
      <w:numFmt w:val="bullet"/>
      <w:lvlText w:val="o"/>
      <w:lvlJc w:val="left"/>
      <w:pPr>
        <w:ind w:left="1305" w:hanging="360"/>
      </w:pPr>
      <w:rPr>
        <w:rFonts w:ascii="Courier New" w:hAnsi="Courier New" w:cs="Courier New" w:hint="default"/>
      </w:rPr>
    </w:lvl>
    <w:lvl w:ilvl="2" w:tplc="0C0A0005" w:tentative="1">
      <w:start w:val="1"/>
      <w:numFmt w:val="bullet"/>
      <w:lvlText w:val=""/>
      <w:lvlJc w:val="left"/>
      <w:pPr>
        <w:ind w:left="2025" w:hanging="360"/>
      </w:pPr>
      <w:rPr>
        <w:rFonts w:ascii="Wingdings" w:hAnsi="Wingdings" w:hint="default"/>
      </w:rPr>
    </w:lvl>
    <w:lvl w:ilvl="3" w:tplc="0C0A0001" w:tentative="1">
      <w:start w:val="1"/>
      <w:numFmt w:val="bullet"/>
      <w:lvlText w:val=""/>
      <w:lvlJc w:val="left"/>
      <w:pPr>
        <w:ind w:left="2745" w:hanging="360"/>
      </w:pPr>
      <w:rPr>
        <w:rFonts w:ascii="Symbol" w:hAnsi="Symbol" w:hint="default"/>
      </w:rPr>
    </w:lvl>
    <w:lvl w:ilvl="4" w:tplc="0C0A0003" w:tentative="1">
      <w:start w:val="1"/>
      <w:numFmt w:val="bullet"/>
      <w:lvlText w:val="o"/>
      <w:lvlJc w:val="left"/>
      <w:pPr>
        <w:ind w:left="3465" w:hanging="360"/>
      </w:pPr>
      <w:rPr>
        <w:rFonts w:ascii="Courier New" w:hAnsi="Courier New" w:cs="Courier New" w:hint="default"/>
      </w:rPr>
    </w:lvl>
    <w:lvl w:ilvl="5" w:tplc="0C0A0005" w:tentative="1">
      <w:start w:val="1"/>
      <w:numFmt w:val="bullet"/>
      <w:lvlText w:val=""/>
      <w:lvlJc w:val="left"/>
      <w:pPr>
        <w:ind w:left="4185" w:hanging="360"/>
      </w:pPr>
      <w:rPr>
        <w:rFonts w:ascii="Wingdings" w:hAnsi="Wingdings" w:hint="default"/>
      </w:rPr>
    </w:lvl>
    <w:lvl w:ilvl="6" w:tplc="0C0A0001" w:tentative="1">
      <w:start w:val="1"/>
      <w:numFmt w:val="bullet"/>
      <w:lvlText w:val=""/>
      <w:lvlJc w:val="left"/>
      <w:pPr>
        <w:ind w:left="4905" w:hanging="360"/>
      </w:pPr>
      <w:rPr>
        <w:rFonts w:ascii="Symbol" w:hAnsi="Symbol" w:hint="default"/>
      </w:rPr>
    </w:lvl>
    <w:lvl w:ilvl="7" w:tplc="0C0A0003" w:tentative="1">
      <w:start w:val="1"/>
      <w:numFmt w:val="bullet"/>
      <w:lvlText w:val="o"/>
      <w:lvlJc w:val="left"/>
      <w:pPr>
        <w:ind w:left="5625" w:hanging="360"/>
      </w:pPr>
      <w:rPr>
        <w:rFonts w:ascii="Courier New" w:hAnsi="Courier New" w:cs="Courier New" w:hint="default"/>
      </w:rPr>
    </w:lvl>
    <w:lvl w:ilvl="8" w:tplc="0C0A0005" w:tentative="1">
      <w:start w:val="1"/>
      <w:numFmt w:val="bullet"/>
      <w:lvlText w:val=""/>
      <w:lvlJc w:val="left"/>
      <w:pPr>
        <w:ind w:left="6345" w:hanging="360"/>
      </w:pPr>
      <w:rPr>
        <w:rFonts w:ascii="Wingdings" w:hAnsi="Wingdings" w:hint="default"/>
      </w:rPr>
    </w:lvl>
  </w:abstractNum>
  <w:abstractNum w:abstractNumId="36" w15:restartNumberingAfterBreak="0">
    <w:nsid w:val="641722F2"/>
    <w:multiLevelType w:val="hybridMultilevel"/>
    <w:tmpl w:val="9A0E8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6EAB6BD5"/>
    <w:multiLevelType w:val="hybridMultilevel"/>
    <w:tmpl w:val="11AA2978"/>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7664245F"/>
    <w:multiLevelType w:val="hybridMultilevel"/>
    <w:tmpl w:val="054ED2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7907582E"/>
    <w:multiLevelType w:val="multilevel"/>
    <w:tmpl w:val="2C5AF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9366CC7"/>
    <w:multiLevelType w:val="hybridMultilevel"/>
    <w:tmpl w:val="D698440E"/>
    <w:lvl w:ilvl="0" w:tplc="0C0A0001">
      <w:start w:val="1"/>
      <w:numFmt w:val="bullet"/>
      <w:lvlText w:val=""/>
      <w:lvlJc w:val="left"/>
      <w:pPr>
        <w:ind w:left="644"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1" w15:restartNumberingAfterBreak="0">
    <w:nsid w:val="7E683578"/>
    <w:multiLevelType w:val="hybridMultilevel"/>
    <w:tmpl w:val="D422B8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3"/>
  </w:num>
  <w:num w:numId="2">
    <w:abstractNumId w:val="24"/>
  </w:num>
  <w:num w:numId="3">
    <w:abstractNumId w:val="25"/>
  </w:num>
  <w:num w:numId="4">
    <w:abstractNumId w:val="32"/>
  </w:num>
  <w:num w:numId="5">
    <w:abstractNumId w:val="21"/>
  </w:num>
  <w:num w:numId="6">
    <w:abstractNumId w:val="18"/>
  </w:num>
  <w:num w:numId="7">
    <w:abstractNumId w:val="8"/>
  </w:num>
  <w:num w:numId="8">
    <w:abstractNumId w:val="17"/>
  </w:num>
  <w:num w:numId="9">
    <w:abstractNumId w:val="37"/>
  </w:num>
  <w:num w:numId="10">
    <w:abstractNumId w:val="10"/>
  </w:num>
  <w:num w:numId="11">
    <w:abstractNumId w:val="26"/>
  </w:num>
  <w:num w:numId="12">
    <w:abstractNumId w:val="14"/>
  </w:num>
  <w:num w:numId="13">
    <w:abstractNumId w:val="30"/>
  </w:num>
  <w:num w:numId="14">
    <w:abstractNumId w:val="31"/>
  </w:num>
  <w:num w:numId="15">
    <w:abstractNumId w:val="1"/>
  </w:num>
  <w:num w:numId="16">
    <w:abstractNumId w:val="27"/>
  </w:num>
  <w:num w:numId="17">
    <w:abstractNumId w:val="28"/>
    <w:lvlOverride w:ilvl="0">
      <w:lvl w:ilvl="0">
        <w:numFmt w:val="bullet"/>
        <w:lvlText w:val=""/>
        <w:lvlJc w:val="left"/>
        <w:pPr>
          <w:tabs>
            <w:tab w:val="num" w:pos="720"/>
          </w:tabs>
          <w:ind w:left="720" w:hanging="360"/>
        </w:pPr>
        <w:rPr>
          <w:rFonts w:ascii="Wingdings" w:hAnsi="Wingdings" w:hint="default"/>
          <w:sz w:val="20"/>
        </w:rPr>
      </w:lvl>
    </w:lvlOverride>
  </w:num>
  <w:num w:numId="18">
    <w:abstractNumId w:val="15"/>
  </w:num>
  <w:num w:numId="19">
    <w:abstractNumId w:val="35"/>
  </w:num>
  <w:num w:numId="20">
    <w:abstractNumId w:val="4"/>
  </w:num>
  <w:num w:numId="21">
    <w:abstractNumId w:val="29"/>
  </w:num>
  <w:num w:numId="22">
    <w:abstractNumId w:val="11"/>
  </w:num>
  <w:num w:numId="23">
    <w:abstractNumId w:val="5"/>
  </w:num>
  <w:num w:numId="24">
    <w:abstractNumId w:val="41"/>
  </w:num>
  <w:num w:numId="25">
    <w:abstractNumId w:val="16"/>
  </w:num>
  <w:num w:numId="26">
    <w:abstractNumId w:val="19"/>
  </w:num>
  <w:num w:numId="27">
    <w:abstractNumId w:val="38"/>
  </w:num>
  <w:num w:numId="28">
    <w:abstractNumId w:val="12"/>
  </w:num>
  <w:num w:numId="29">
    <w:abstractNumId w:val="7"/>
  </w:num>
  <w:num w:numId="30">
    <w:abstractNumId w:val="33"/>
  </w:num>
  <w:num w:numId="31">
    <w:abstractNumId w:val="13"/>
  </w:num>
  <w:num w:numId="32">
    <w:abstractNumId w:val="9"/>
  </w:num>
  <w:num w:numId="33">
    <w:abstractNumId w:val="6"/>
  </w:num>
  <w:num w:numId="34">
    <w:abstractNumId w:val="39"/>
  </w:num>
  <w:num w:numId="35">
    <w:abstractNumId w:val="3"/>
  </w:num>
  <w:num w:numId="36">
    <w:abstractNumId w:val="2"/>
  </w:num>
  <w:num w:numId="37">
    <w:abstractNumId w:val="40"/>
  </w:num>
  <w:num w:numId="38">
    <w:abstractNumId w:val="22"/>
  </w:num>
  <w:num w:numId="39">
    <w:abstractNumId w:val="34"/>
  </w:num>
  <w:num w:numId="40">
    <w:abstractNumId w:val="36"/>
  </w:num>
  <w:num w:numId="41">
    <w:abstractNumId w:val="20"/>
  </w:num>
  <w:num w:numId="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activeWritingStyle w:appName="MSWord" w:lang="es-ES" w:vendorID="64" w:dllVersion="6" w:nlCheck="1" w:checkStyle="0"/>
  <w:activeWritingStyle w:appName="MSWord" w:lang="en-US" w:vendorID="64" w:dllVersion="6" w:nlCheck="1" w:checkStyle="1"/>
  <w:activeWritingStyle w:appName="MSWord" w:lang="es-CR" w:vendorID="64" w:dllVersion="6" w:nlCheck="1" w:checkStyle="1"/>
  <w:activeWritingStyle w:appName="MSWord" w:lang="es-ES" w:vendorID="64" w:dllVersion="4096" w:nlCheck="1" w:checkStyle="0"/>
  <w:activeWritingStyle w:appName="MSWord" w:lang="es-ES_tradnl" w:vendorID="64" w:dllVersion="6" w:nlCheck="1" w:checkStyle="0"/>
  <w:activeWritingStyle w:appName="MSWord" w:lang="es-ES" w:vendorID="64" w:dllVersion="0" w:nlCheck="1" w:checkStyle="0"/>
  <w:activeWritingStyle w:appName="MSWord" w:lang="es-ES_tradnl" w:vendorID="64" w:dllVersion="0" w:nlCheck="1" w:checkStyle="0"/>
  <w:activeWritingStyle w:appName="MSWord" w:lang="es-ES_tradnl" w:vendorID="64" w:dllVersion="4096"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90FF0"/>
    <w:rsid w:val="00032D00"/>
    <w:rsid w:val="00055EF4"/>
    <w:rsid w:val="000709B3"/>
    <w:rsid w:val="00077344"/>
    <w:rsid w:val="00086640"/>
    <w:rsid w:val="00091986"/>
    <w:rsid w:val="000A07BD"/>
    <w:rsid w:val="000D62C6"/>
    <w:rsid w:val="000D770E"/>
    <w:rsid w:val="000E7C91"/>
    <w:rsid w:val="00121A0B"/>
    <w:rsid w:val="00130144"/>
    <w:rsid w:val="001439EB"/>
    <w:rsid w:val="0016069C"/>
    <w:rsid w:val="00190FF0"/>
    <w:rsid w:val="001A0448"/>
    <w:rsid w:val="001B408A"/>
    <w:rsid w:val="001D2DFD"/>
    <w:rsid w:val="001D407D"/>
    <w:rsid w:val="001D7E91"/>
    <w:rsid w:val="001E064A"/>
    <w:rsid w:val="001E3B1E"/>
    <w:rsid w:val="001E6483"/>
    <w:rsid w:val="001F1EC1"/>
    <w:rsid w:val="00203F5C"/>
    <w:rsid w:val="002252C0"/>
    <w:rsid w:val="00225EF7"/>
    <w:rsid w:val="00236329"/>
    <w:rsid w:val="002411C5"/>
    <w:rsid w:val="002466D6"/>
    <w:rsid w:val="00253237"/>
    <w:rsid w:val="00256963"/>
    <w:rsid w:val="00260729"/>
    <w:rsid w:val="00271174"/>
    <w:rsid w:val="00271C7E"/>
    <w:rsid w:val="002A7B54"/>
    <w:rsid w:val="002B3307"/>
    <w:rsid w:val="002B4309"/>
    <w:rsid w:val="002D5F62"/>
    <w:rsid w:val="002D6D77"/>
    <w:rsid w:val="002F5081"/>
    <w:rsid w:val="00302BA4"/>
    <w:rsid w:val="00317A8F"/>
    <w:rsid w:val="003245F5"/>
    <w:rsid w:val="0035044C"/>
    <w:rsid w:val="00351247"/>
    <w:rsid w:val="00351493"/>
    <w:rsid w:val="003642F8"/>
    <w:rsid w:val="00372C5C"/>
    <w:rsid w:val="0039328C"/>
    <w:rsid w:val="003A0B19"/>
    <w:rsid w:val="003A447D"/>
    <w:rsid w:val="003B0960"/>
    <w:rsid w:val="003C3127"/>
    <w:rsid w:val="003C366D"/>
    <w:rsid w:val="003F03DB"/>
    <w:rsid w:val="003F72DA"/>
    <w:rsid w:val="00406C2B"/>
    <w:rsid w:val="004247E8"/>
    <w:rsid w:val="00425F6E"/>
    <w:rsid w:val="00430F6C"/>
    <w:rsid w:val="004363A3"/>
    <w:rsid w:val="004543C8"/>
    <w:rsid w:val="00487572"/>
    <w:rsid w:val="00492EF5"/>
    <w:rsid w:val="00496390"/>
    <w:rsid w:val="004974E0"/>
    <w:rsid w:val="004A1E92"/>
    <w:rsid w:val="004C073A"/>
    <w:rsid w:val="004C605D"/>
    <w:rsid w:val="004F1952"/>
    <w:rsid w:val="00512554"/>
    <w:rsid w:val="005142D5"/>
    <w:rsid w:val="00516D93"/>
    <w:rsid w:val="005179D7"/>
    <w:rsid w:val="0053065B"/>
    <w:rsid w:val="005539DD"/>
    <w:rsid w:val="00563D7C"/>
    <w:rsid w:val="00564849"/>
    <w:rsid w:val="005A4AA4"/>
    <w:rsid w:val="005A767D"/>
    <w:rsid w:val="005B1C1C"/>
    <w:rsid w:val="005C25CA"/>
    <w:rsid w:val="005D2FFC"/>
    <w:rsid w:val="006054EB"/>
    <w:rsid w:val="00612724"/>
    <w:rsid w:val="00614AF3"/>
    <w:rsid w:val="00623B1C"/>
    <w:rsid w:val="00623BCA"/>
    <w:rsid w:val="00625066"/>
    <w:rsid w:val="0063055D"/>
    <w:rsid w:val="00640BF2"/>
    <w:rsid w:val="00662A2A"/>
    <w:rsid w:val="00662B3F"/>
    <w:rsid w:val="006738A7"/>
    <w:rsid w:val="00675564"/>
    <w:rsid w:val="00682986"/>
    <w:rsid w:val="006845C6"/>
    <w:rsid w:val="00687B91"/>
    <w:rsid w:val="00694358"/>
    <w:rsid w:val="006C4E31"/>
    <w:rsid w:val="006D5615"/>
    <w:rsid w:val="006E10E0"/>
    <w:rsid w:val="006E7B74"/>
    <w:rsid w:val="006F5355"/>
    <w:rsid w:val="006F6F61"/>
    <w:rsid w:val="00702285"/>
    <w:rsid w:val="00702FE3"/>
    <w:rsid w:val="00733459"/>
    <w:rsid w:val="00764ED2"/>
    <w:rsid w:val="00773D6D"/>
    <w:rsid w:val="00795E28"/>
    <w:rsid w:val="007C186B"/>
    <w:rsid w:val="007D00F5"/>
    <w:rsid w:val="007D7BE3"/>
    <w:rsid w:val="007E1230"/>
    <w:rsid w:val="007E74A9"/>
    <w:rsid w:val="007F1A38"/>
    <w:rsid w:val="007F576F"/>
    <w:rsid w:val="008626C0"/>
    <w:rsid w:val="0089024B"/>
    <w:rsid w:val="00890A99"/>
    <w:rsid w:val="008A2684"/>
    <w:rsid w:val="008A3CB7"/>
    <w:rsid w:val="008B3B88"/>
    <w:rsid w:val="008D403B"/>
    <w:rsid w:val="008D7F37"/>
    <w:rsid w:val="008E74B5"/>
    <w:rsid w:val="008F23DF"/>
    <w:rsid w:val="008F27B1"/>
    <w:rsid w:val="0090068F"/>
    <w:rsid w:val="00903363"/>
    <w:rsid w:val="00915267"/>
    <w:rsid w:val="0092303A"/>
    <w:rsid w:val="00930F19"/>
    <w:rsid w:val="009669F5"/>
    <w:rsid w:val="0099029A"/>
    <w:rsid w:val="00997034"/>
    <w:rsid w:val="009C74B0"/>
    <w:rsid w:val="009D3D70"/>
    <w:rsid w:val="009F14D1"/>
    <w:rsid w:val="009F6207"/>
    <w:rsid w:val="00A024E8"/>
    <w:rsid w:val="00A24995"/>
    <w:rsid w:val="00A35F22"/>
    <w:rsid w:val="00A55478"/>
    <w:rsid w:val="00A5672C"/>
    <w:rsid w:val="00A627C1"/>
    <w:rsid w:val="00A63E6D"/>
    <w:rsid w:val="00A67367"/>
    <w:rsid w:val="00A86354"/>
    <w:rsid w:val="00A97B53"/>
    <w:rsid w:val="00AA471E"/>
    <w:rsid w:val="00AA5CF0"/>
    <w:rsid w:val="00AB1F57"/>
    <w:rsid w:val="00AB2B75"/>
    <w:rsid w:val="00AD5FFC"/>
    <w:rsid w:val="00AE2A23"/>
    <w:rsid w:val="00AE3013"/>
    <w:rsid w:val="00AF7357"/>
    <w:rsid w:val="00AF7AD4"/>
    <w:rsid w:val="00B00E68"/>
    <w:rsid w:val="00B01382"/>
    <w:rsid w:val="00B04BD5"/>
    <w:rsid w:val="00B0596C"/>
    <w:rsid w:val="00B141F2"/>
    <w:rsid w:val="00B1509B"/>
    <w:rsid w:val="00B23EAF"/>
    <w:rsid w:val="00B25780"/>
    <w:rsid w:val="00B53AB5"/>
    <w:rsid w:val="00B55186"/>
    <w:rsid w:val="00B576AE"/>
    <w:rsid w:val="00B679CB"/>
    <w:rsid w:val="00B81B7D"/>
    <w:rsid w:val="00B926C4"/>
    <w:rsid w:val="00B96FAE"/>
    <w:rsid w:val="00BB0EFB"/>
    <w:rsid w:val="00BB7A15"/>
    <w:rsid w:val="00BD1F2D"/>
    <w:rsid w:val="00BE159A"/>
    <w:rsid w:val="00BF3E6B"/>
    <w:rsid w:val="00BF5C16"/>
    <w:rsid w:val="00C14804"/>
    <w:rsid w:val="00C62D65"/>
    <w:rsid w:val="00C65461"/>
    <w:rsid w:val="00CB1FEE"/>
    <w:rsid w:val="00CB2855"/>
    <w:rsid w:val="00CC6619"/>
    <w:rsid w:val="00CF0763"/>
    <w:rsid w:val="00D1254E"/>
    <w:rsid w:val="00D1424F"/>
    <w:rsid w:val="00D23DA1"/>
    <w:rsid w:val="00D24352"/>
    <w:rsid w:val="00D24F0B"/>
    <w:rsid w:val="00D52138"/>
    <w:rsid w:val="00D53CB1"/>
    <w:rsid w:val="00D736E8"/>
    <w:rsid w:val="00D76884"/>
    <w:rsid w:val="00D8361A"/>
    <w:rsid w:val="00D8565D"/>
    <w:rsid w:val="00D859F9"/>
    <w:rsid w:val="00DA3F50"/>
    <w:rsid w:val="00DB2A65"/>
    <w:rsid w:val="00DB5221"/>
    <w:rsid w:val="00DD06FA"/>
    <w:rsid w:val="00DD1444"/>
    <w:rsid w:val="00DD6F41"/>
    <w:rsid w:val="00DE1EDB"/>
    <w:rsid w:val="00E37CD9"/>
    <w:rsid w:val="00E40C20"/>
    <w:rsid w:val="00E502ED"/>
    <w:rsid w:val="00E53586"/>
    <w:rsid w:val="00E62C51"/>
    <w:rsid w:val="00E73BBC"/>
    <w:rsid w:val="00E743AF"/>
    <w:rsid w:val="00E816BB"/>
    <w:rsid w:val="00E859C9"/>
    <w:rsid w:val="00EB28F7"/>
    <w:rsid w:val="00EB6FEB"/>
    <w:rsid w:val="00ED4383"/>
    <w:rsid w:val="00EE1CF0"/>
    <w:rsid w:val="00F06D16"/>
    <w:rsid w:val="00F11447"/>
    <w:rsid w:val="00F172A1"/>
    <w:rsid w:val="00F33CFE"/>
    <w:rsid w:val="00F372C2"/>
    <w:rsid w:val="00F42775"/>
    <w:rsid w:val="00F6319F"/>
    <w:rsid w:val="00F664D1"/>
    <w:rsid w:val="00F73032"/>
    <w:rsid w:val="00F84C2D"/>
    <w:rsid w:val="00F96A61"/>
    <w:rsid w:val="00FA0493"/>
    <w:rsid w:val="00FA6D04"/>
    <w:rsid w:val="00FB019F"/>
    <w:rsid w:val="00FE115D"/>
    <w:rsid w:val="00FE24AB"/>
    <w:rsid w:val="00FE4D6C"/>
    <w:rsid w:val="00FE7F43"/>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53DC72"/>
  <w15:docId w15:val="{2BE5C3E2-6F9E-4525-8659-2A417F8A2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23632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next w:val="Normal"/>
    <w:link w:val="Ttulo2Car"/>
    <w:uiPriority w:val="9"/>
    <w:unhideWhenUsed/>
    <w:qFormat/>
    <w:rsid w:val="005A4AA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2A7B54"/>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nhideWhenUsed/>
    <w:rsid w:val="00190FF0"/>
    <w:rPr>
      <w:color w:val="0000FF"/>
      <w:u w:val="single"/>
    </w:rPr>
  </w:style>
  <w:style w:type="character" w:customStyle="1" w:styleId="apple-converted-space">
    <w:name w:val="apple-converted-space"/>
    <w:basedOn w:val="Fuentedeprrafopredeter"/>
    <w:rsid w:val="00190FF0"/>
  </w:style>
  <w:style w:type="paragraph" w:styleId="Prrafodelista">
    <w:name w:val="List Paragraph"/>
    <w:basedOn w:val="Normal"/>
    <w:qFormat/>
    <w:rsid w:val="005A767D"/>
    <w:pPr>
      <w:ind w:left="720"/>
      <w:contextualSpacing/>
    </w:pPr>
  </w:style>
  <w:style w:type="paragraph" w:styleId="NormalWeb">
    <w:name w:val="Normal (Web)"/>
    <w:basedOn w:val="Normal"/>
    <w:uiPriority w:val="99"/>
    <w:unhideWhenUsed/>
    <w:rsid w:val="005A767D"/>
    <w:rPr>
      <w:rFonts w:ascii="Times New Roman" w:hAnsi="Times New Roman" w:cs="Times New Roman"/>
      <w:sz w:val="24"/>
      <w:szCs w:val="24"/>
    </w:rPr>
  </w:style>
  <w:style w:type="paragraph" w:styleId="Textoindependiente">
    <w:name w:val="Body Text"/>
    <w:basedOn w:val="Normal"/>
    <w:link w:val="TextoindependienteCar"/>
    <w:rsid w:val="001E3B1E"/>
    <w:pPr>
      <w:widowControl w:val="0"/>
      <w:suppressAutoHyphens/>
      <w:spacing w:after="120" w:line="240" w:lineRule="auto"/>
      <w:ind w:left="340"/>
      <w:jc w:val="both"/>
    </w:pPr>
    <w:rPr>
      <w:rFonts w:ascii="Arial" w:eastAsia="SimSun" w:hAnsi="Arial" w:cs="Mangal"/>
      <w:kern w:val="1"/>
      <w:sz w:val="18"/>
      <w:szCs w:val="24"/>
      <w:lang w:eastAsia="hi-IN" w:bidi="hi-IN"/>
    </w:rPr>
  </w:style>
  <w:style w:type="character" w:customStyle="1" w:styleId="TextoindependienteCar">
    <w:name w:val="Texto independiente Car"/>
    <w:basedOn w:val="Fuentedeprrafopredeter"/>
    <w:link w:val="Textoindependiente"/>
    <w:rsid w:val="001E3B1E"/>
    <w:rPr>
      <w:rFonts w:ascii="Arial" w:eastAsia="SimSun" w:hAnsi="Arial" w:cs="Mangal"/>
      <w:kern w:val="1"/>
      <w:sz w:val="18"/>
      <w:szCs w:val="24"/>
      <w:lang w:eastAsia="hi-IN" w:bidi="hi-IN"/>
    </w:rPr>
  </w:style>
  <w:style w:type="paragraph" w:styleId="Textodeglobo">
    <w:name w:val="Balloon Text"/>
    <w:basedOn w:val="Normal"/>
    <w:link w:val="TextodegloboCar"/>
    <w:uiPriority w:val="99"/>
    <w:semiHidden/>
    <w:unhideWhenUsed/>
    <w:rsid w:val="00E40C2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40C20"/>
    <w:rPr>
      <w:rFonts w:ascii="Tahoma" w:hAnsi="Tahoma" w:cs="Tahoma"/>
      <w:sz w:val="16"/>
      <w:szCs w:val="16"/>
    </w:rPr>
  </w:style>
  <w:style w:type="paragraph" w:styleId="Encabezado">
    <w:name w:val="header"/>
    <w:basedOn w:val="Normal"/>
    <w:link w:val="EncabezadoCar"/>
    <w:uiPriority w:val="99"/>
    <w:unhideWhenUsed/>
    <w:rsid w:val="00E40C2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40C20"/>
  </w:style>
  <w:style w:type="paragraph" w:styleId="Piedepgina">
    <w:name w:val="footer"/>
    <w:basedOn w:val="Normal"/>
    <w:link w:val="PiedepginaCar"/>
    <w:uiPriority w:val="99"/>
    <w:unhideWhenUsed/>
    <w:rsid w:val="00E40C2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40C20"/>
  </w:style>
  <w:style w:type="paragraph" w:styleId="Sinespaciado">
    <w:name w:val="No Spacing"/>
    <w:link w:val="SinespaciadoCar"/>
    <w:uiPriority w:val="1"/>
    <w:qFormat/>
    <w:rsid w:val="006845C6"/>
    <w:pPr>
      <w:spacing w:after="0" w:line="240" w:lineRule="auto"/>
    </w:pPr>
    <w:rPr>
      <w:rFonts w:eastAsiaTheme="minorEastAsia"/>
      <w:lang w:eastAsia="es-ES"/>
    </w:rPr>
  </w:style>
  <w:style w:type="character" w:customStyle="1" w:styleId="SinespaciadoCar">
    <w:name w:val="Sin espaciado Car"/>
    <w:basedOn w:val="Fuentedeprrafopredeter"/>
    <w:link w:val="Sinespaciado"/>
    <w:uiPriority w:val="1"/>
    <w:rsid w:val="006845C6"/>
    <w:rPr>
      <w:rFonts w:eastAsiaTheme="minorEastAsia"/>
      <w:lang w:eastAsia="es-ES"/>
    </w:rPr>
  </w:style>
  <w:style w:type="character" w:customStyle="1" w:styleId="Ttulo1Car">
    <w:name w:val="Título 1 Car"/>
    <w:basedOn w:val="Fuentedeprrafopredeter"/>
    <w:link w:val="Ttulo1"/>
    <w:uiPriority w:val="9"/>
    <w:rsid w:val="00236329"/>
    <w:rPr>
      <w:rFonts w:ascii="Times New Roman" w:eastAsia="Times New Roman" w:hAnsi="Times New Roman" w:cs="Times New Roman"/>
      <w:b/>
      <w:bCs/>
      <w:kern w:val="36"/>
      <w:sz w:val="48"/>
      <w:szCs w:val="48"/>
      <w:lang w:eastAsia="es-ES"/>
    </w:rPr>
  </w:style>
  <w:style w:type="character" w:styleId="Textoennegrita">
    <w:name w:val="Strong"/>
    <w:basedOn w:val="Fuentedeprrafopredeter"/>
    <w:uiPriority w:val="22"/>
    <w:qFormat/>
    <w:rsid w:val="00D859F9"/>
    <w:rPr>
      <w:b/>
      <w:bCs/>
    </w:rPr>
  </w:style>
  <w:style w:type="character" w:customStyle="1" w:styleId="entry-title-primary">
    <w:name w:val="entry-title-primary"/>
    <w:basedOn w:val="Fuentedeprrafopredeter"/>
    <w:rsid w:val="00D859F9"/>
  </w:style>
  <w:style w:type="character" w:customStyle="1" w:styleId="entry-subtitle">
    <w:name w:val="entry-subtitle"/>
    <w:basedOn w:val="Fuentedeprrafopredeter"/>
    <w:rsid w:val="00D859F9"/>
  </w:style>
  <w:style w:type="character" w:customStyle="1" w:styleId="screen-reader-text">
    <w:name w:val="screen-reader-text"/>
    <w:basedOn w:val="Fuentedeprrafopredeter"/>
    <w:rsid w:val="00A67367"/>
  </w:style>
  <w:style w:type="character" w:styleId="Refdecomentario">
    <w:name w:val="annotation reference"/>
    <w:basedOn w:val="Fuentedeprrafopredeter"/>
    <w:uiPriority w:val="99"/>
    <w:semiHidden/>
    <w:unhideWhenUsed/>
    <w:rsid w:val="002B3307"/>
    <w:rPr>
      <w:sz w:val="16"/>
      <w:szCs w:val="16"/>
    </w:rPr>
  </w:style>
  <w:style w:type="paragraph" w:styleId="Textocomentario">
    <w:name w:val="annotation text"/>
    <w:basedOn w:val="Normal"/>
    <w:link w:val="TextocomentarioCar"/>
    <w:uiPriority w:val="99"/>
    <w:semiHidden/>
    <w:unhideWhenUsed/>
    <w:rsid w:val="002B330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B3307"/>
    <w:rPr>
      <w:sz w:val="20"/>
      <w:szCs w:val="20"/>
    </w:rPr>
  </w:style>
  <w:style w:type="paragraph" w:styleId="Asuntodelcomentario">
    <w:name w:val="annotation subject"/>
    <w:basedOn w:val="Textocomentario"/>
    <w:next w:val="Textocomentario"/>
    <w:link w:val="AsuntodelcomentarioCar"/>
    <w:uiPriority w:val="99"/>
    <w:semiHidden/>
    <w:unhideWhenUsed/>
    <w:rsid w:val="002B3307"/>
    <w:rPr>
      <w:b/>
      <w:bCs/>
    </w:rPr>
  </w:style>
  <w:style w:type="character" w:customStyle="1" w:styleId="AsuntodelcomentarioCar">
    <w:name w:val="Asunto del comentario Car"/>
    <w:basedOn w:val="TextocomentarioCar"/>
    <w:link w:val="Asuntodelcomentario"/>
    <w:uiPriority w:val="99"/>
    <w:semiHidden/>
    <w:rsid w:val="002B3307"/>
    <w:rPr>
      <w:b/>
      <w:bCs/>
      <w:sz w:val="20"/>
      <w:szCs w:val="20"/>
    </w:rPr>
  </w:style>
  <w:style w:type="paragraph" w:customStyle="1" w:styleId="entry-meta">
    <w:name w:val="entry-meta"/>
    <w:basedOn w:val="Normal"/>
    <w:rsid w:val="0049639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5D2FFC"/>
    <w:rPr>
      <w:i/>
      <w:iCs/>
    </w:rPr>
  </w:style>
  <w:style w:type="paragraph" w:customStyle="1" w:styleId="Prrafodelista1">
    <w:name w:val="Párrafo de lista1"/>
    <w:basedOn w:val="Normal"/>
    <w:qFormat/>
    <w:rsid w:val="001F1EC1"/>
    <w:pPr>
      <w:ind w:left="720"/>
      <w:contextualSpacing/>
    </w:pPr>
    <w:rPr>
      <w:rFonts w:ascii="Calibri" w:eastAsia="Calibri" w:hAnsi="Calibri" w:cs="Arial"/>
    </w:rPr>
  </w:style>
  <w:style w:type="character" w:customStyle="1" w:styleId="Ttulo2Car">
    <w:name w:val="Título 2 Car"/>
    <w:basedOn w:val="Fuentedeprrafopredeter"/>
    <w:link w:val="Ttulo2"/>
    <w:uiPriority w:val="9"/>
    <w:rsid w:val="005A4AA4"/>
    <w:rPr>
      <w:rFonts w:asciiTheme="majorHAnsi" w:eastAsiaTheme="majorEastAsia" w:hAnsiTheme="majorHAnsi" w:cstheme="majorBidi"/>
      <w:b/>
      <w:bCs/>
      <w:color w:val="4F81BD" w:themeColor="accent1"/>
      <w:sz w:val="26"/>
      <w:szCs w:val="26"/>
    </w:rPr>
  </w:style>
  <w:style w:type="character" w:customStyle="1" w:styleId="Fecha1">
    <w:name w:val="Fecha1"/>
    <w:basedOn w:val="Fuentedeprrafopredeter"/>
    <w:rsid w:val="00512554"/>
  </w:style>
  <w:style w:type="character" w:customStyle="1" w:styleId="comments-link">
    <w:name w:val="comments-link"/>
    <w:basedOn w:val="Fuentedeprrafopredeter"/>
    <w:rsid w:val="00512554"/>
  </w:style>
  <w:style w:type="character" w:customStyle="1" w:styleId="Ttulo3Car">
    <w:name w:val="Título 3 Car"/>
    <w:basedOn w:val="Fuentedeprrafopredeter"/>
    <w:link w:val="Ttulo3"/>
    <w:uiPriority w:val="9"/>
    <w:rsid w:val="002A7B54"/>
    <w:rPr>
      <w:rFonts w:asciiTheme="majorHAnsi" w:eastAsiaTheme="majorEastAsia" w:hAnsiTheme="majorHAnsi" w:cstheme="majorBidi"/>
      <w:b/>
      <w:bCs/>
      <w:color w:val="4F81BD" w:themeColor="accent1"/>
    </w:rPr>
  </w:style>
  <w:style w:type="character" w:styleId="Mencinsinresolver">
    <w:name w:val="Unresolved Mention"/>
    <w:basedOn w:val="Fuentedeprrafopredeter"/>
    <w:uiPriority w:val="99"/>
    <w:semiHidden/>
    <w:unhideWhenUsed/>
    <w:rsid w:val="00BE15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8250946">
      <w:bodyDiv w:val="1"/>
      <w:marLeft w:val="0"/>
      <w:marRight w:val="0"/>
      <w:marTop w:val="0"/>
      <w:marBottom w:val="0"/>
      <w:divBdr>
        <w:top w:val="none" w:sz="0" w:space="0" w:color="auto"/>
        <w:left w:val="none" w:sz="0" w:space="0" w:color="auto"/>
        <w:bottom w:val="none" w:sz="0" w:space="0" w:color="auto"/>
        <w:right w:val="none" w:sz="0" w:space="0" w:color="auto"/>
      </w:divBdr>
      <w:divsChild>
        <w:div w:id="1330987112">
          <w:marLeft w:val="0"/>
          <w:marRight w:val="0"/>
          <w:marTop w:val="0"/>
          <w:marBottom w:val="0"/>
          <w:divBdr>
            <w:top w:val="none" w:sz="0" w:space="0" w:color="auto"/>
            <w:left w:val="none" w:sz="0" w:space="0" w:color="auto"/>
            <w:bottom w:val="none" w:sz="0" w:space="0" w:color="auto"/>
            <w:right w:val="none" w:sz="0" w:space="0" w:color="auto"/>
          </w:divBdr>
        </w:div>
        <w:div w:id="1634478840">
          <w:marLeft w:val="0"/>
          <w:marRight w:val="0"/>
          <w:marTop w:val="0"/>
          <w:marBottom w:val="0"/>
          <w:divBdr>
            <w:top w:val="none" w:sz="0" w:space="0" w:color="auto"/>
            <w:left w:val="none" w:sz="0" w:space="0" w:color="auto"/>
            <w:bottom w:val="none" w:sz="0" w:space="0" w:color="auto"/>
            <w:right w:val="none" w:sz="0" w:space="0" w:color="auto"/>
          </w:divBdr>
        </w:div>
      </w:divsChild>
    </w:div>
    <w:div w:id="247616441">
      <w:bodyDiv w:val="1"/>
      <w:marLeft w:val="0"/>
      <w:marRight w:val="0"/>
      <w:marTop w:val="0"/>
      <w:marBottom w:val="0"/>
      <w:divBdr>
        <w:top w:val="none" w:sz="0" w:space="0" w:color="auto"/>
        <w:left w:val="none" w:sz="0" w:space="0" w:color="auto"/>
        <w:bottom w:val="none" w:sz="0" w:space="0" w:color="auto"/>
        <w:right w:val="none" w:sz="0" w:space="0" w:color="auto"/>
      </w:divBdr>
    </w:div>
    <w:div w:id="283853602">
      <w:bodyDiv w:val="1"/>
      <w:marLeft w:val="0"/>
      <w:marRight w:val="0"/>
      <w:marTop w:val="0"/>
      <w:marBottom w:val="0"/>
      <w:divBdr>
        <w:top w:val="none" w:sz="0" w:space="0" w:color="auto"/>
        <w:left w:val="none" w:sz="0" w:space="0" w:color="auto"/>
        <w:bottom w:val="none" w:sz="0" w:space="0" w:color="auto"/>
        <w:right w:val="none" w:sz="0" w:space="0" w:color="auto"/>
      </w:divBdr>
    </w:div>
    <w:div w:id="391657395">
      <w:bodyDiv w:val="1"/>
      <w:marLeft w:val="0"/>
      <w:marRight w:val="0"/>
      <w:marTop w:val="0"/>
      <w:marBottom w:val="0"/>
      <w:divBdr>
        <w:top w:val="none" w:sz="0" w:space="0" w:color="auto"/>
        <w:left w:val="none" w:sz="0" w:space="0" w:color="auto"/>
        <w:bottom w:val="none" w:sz="0" w:space="0" w:color="auto"/>
        <w:right w:val="none" w:sz="0" w:space="0" w:color="auto"/>
      </w:divBdr>
    </w:div>
    <w:div w:id="456217175">
      <w:bodyDiv w:val="1"/>
      <w:marLeft w:val="0"/>
      <w:marRight w:val="0"/>
      <w:marTop w:val="0"/>
      <w:marBottom w:val="0"/>
      <w:divBdr>
        <w:top w:val="none" w:sz="0" w:space="0" w:color="auto"/>
        <w:left w:val="none" w:sz="0" w:space="0" w:color="auto"/>
        <w:bottom w:val="none" w:sz="0" w:space="0" w:color="auto"/>
        <w:right w:val="none" w:sz="0" w:space="0" w:color="auto"/>
      </w:divBdr>
    </w:div>
    <w:div w:id="553388350">
      <w:bodyDiv w:val="1"/>
      <w:marLeft w:val="0"/>
      <w:marRight w:val="0"/>
      <w:marTop w:val="0"/>
      <w:marBottom w:val="0"/>
      <w:divBdr>
        <w:top w:val="none" w:sz="0" w:space="0" w:color="auto"/>
        <w:left w:val="none" w:sz="0" w:space="0" w:color="auto"/>
        <w:bottom w:val="none" w:sz="0" w:space="0" w:color="auto"/>
        <w:right w:val="none" w:sz="0" w:space="0" w:color="auto"/>
      </w:divBdr>
    </w:div>
    <w:div w:id="704794456">
      <w:bodyDiv w:val="1"/>
      <w:marLeft w:val="0"/>
      <w:marRight w:val="0"/>
      <w:marTop w:val="0"/>
      <w:marBottom w:val="0"/>
      <w:divBdr>
        <w:top w:val="none" w:sz="0" w:space="0" w:color="auto"/>
        <w:left w:val="none" w:sz="0" w:space="0" w:color="auto"/>
        <w:bottom w:val="none" w:sz="0" w:space="0" w:color="auto"/>
        <w:right w:val="none" w:sz="0" w:space="0" w:color="auto"/>
      </w:divBdr>
    </w:div>
    <w:div w:id="833032143">
      <w:bodyDiv w:val="1"/>
      <w:marLeft w:val="0"/>
      <w:marRight w:val="0"/>
      <w:marTop w:val="0"/>
      <w:marBottom w:val="0"/>
      <w:divBdr>
        <w:top w:val="none" w:sz="0" w:space="0" w:color="auto"/>
        <w:left w:val="none" w:sz="0" w:space="0" w:color="auto"/>
        <w:bottom w:val="none" w:sz="0" w:space="0" w:color="auto"/>
        <w:right w:val="none" w:sz="0" w:space="0" w:color="auto"/>
      </w:divBdr>
    </w:div>
    <w:div w:id="889652124">
      <w:bodyDiv w:val="1"/>
      <w:marLeft w:val="0"/>
      <w:marRight w:val="0"/>
      <w:marTop w:val="0"/>
      <w:marBottom w:val="0"/>
      <w:divBdr>
        <w:top w:val="none" w:sz="0" w:space="0" w:color="auto"/>
        <w:left w:val="none" w:sz="0" w:space="0" w:color="auto"/>
        <w:bottom w:val="none" w:sz="0" w:space="0" w:color="auto"/>
        <w:right w:val="none" w:sz="0" w:space="0" w:color="auto"/>
      </w:divBdr>
    </w:div>
    <w:div w:id="993489430">
      <w:bodyDiv w:val="1"/>
      <w:marLeft w:val="0"/>
      <w:marRight w:val="0"/>
      <w:marTop w:val="0"/>
      <w:marBottom w:val="0"/>
      <w:divBdr>
        <w:top w:val="none" w:sz="0" w:space="0" w:color="auto"/>
        <w:left w:val="none" w:sz="0" w:space="0" w:color="auto"/>
        <w:bottom w:val="none" w:sz="0" w:space="0" w:color="auto"/>
        <w:right w:val="none" w:sz="0" w:space="0" w:color="auto"/>
      </w:divBdr>
    </w:div>
    <w:div w:id="1017656953">
      <w:bodyDiv w:val="1"/>
      <w:marLeft w:val="0"/>
      <w:marRight w:val="0"/>
      <w:marTop w:val="0"/>
      <w:marBottom w:val="0"/>
      <w:divBdr>
        <w:top w:val="none" w:sz="0" w:space="0" w:color="auto"/>
        <w:left w:val="none" w:sz="0" w:space="0" w:color="auto"/>
        <w:bottom w:val="none" w:sz="0" w:space="0" w:color="auto"/>
        <w:right w:val="none" w:sz="0" w:space="0" w:color="auto"/>
      </w:divBdr>
    </w:div>
    <w:div w:id="1079716099">
      <w:bodyDiv w:val="1"/>
      <w:marLeft w:val="0"/>
      <w:marRight w:val="0"/>
      <w:marTop w:val="0"/>
      <w:marBottom w:val="0"/>
      <w:divBdr>
        <w:top w:val="none" w:sz="0" w:space="0" w:color="auto"/>
        <w:left w:val="none" w:sz="0" w:space="0" w:color="auto"/>
        <w:bottom w:val="none" w:sz="0" w:space="0" w:color="auto"/>
        <w:right w:val="none" w:sz="0" w:space="0" w:color="auto"/>
      </w:divBdr>
    </w:div>
    <w:div w:id="1093207516">
      <w:bodyDiv w:val="1"/>
      <w:marLeft w:val="0"/>
      <w:marRight w:val="0"/>
      <w:marTop w:val="0"/>
      <w:marBottom w:val="0"/>
      <w:divBdr>
        <w:top w:val="none" w:sz="0" w:space="0" w:color="auto"/>
        <w:left w:val="none" w:sz="0" w:space="0" w:color="auto"/>
        <w:bottom w:val="none" w:sz="0" w:space="0" w:color="auto"/>
        <w:right w:val="none" w:sz="0" w:space="0" w:color="auto"/>
      </w:divBdr>
    </w:div>
    <w:div w:id="1196112736">
      <w:bodyDiv w:val="1"/>
      <w:marLeft w:val="0"/>
      <w:marRight w:val="0"/>
      <w:marTop w:val="0"/>
      <w:marBottom w:val="0"/>
      <w:divBdr>
        <w:top w:val="none" w:sz="0" w:space="0" w:color="auto"/>
        <w:left w:val="none" w:sz="0" w:space="0" w:color="auto"/>
        <w:bottom w:val="none" w:sz="0" w:space="0" w:color="auto"/>
        <w:right w:val="none" w:sz="0" w:space="0" w:color="auto"/>
      </w:divBdr>
    </w:div>
    <w:div w:id="1209562591">
      <w:bodyDiv w:val="1"/>
      <w:marLeft w:val="0"/>
      <w:marRight w:val="0"/>
      <w:marTop w:val="0"/>
      <w:marBottom w:val="0"/>
      <w:divBdr>
        <w:top w:val="none" w:sz="0" w:space="0" w:color="auto"/>
        <w:left w:val="none" w:sz="0" w:space="0" w:color="auto"/>
        <w:bottom w:val="none" w:sz="0" w:space="0" w:color="auto"/>
        <w:right w:val="none" w:sz="0" w:space="0" w:color="auto"/>
      </w:divBdr>
    </w:div>
    <w:div w:id="1225071362">
      <w:bodyDiv w:val="1"/>
      <w:marLeft w:val="0"/>
      <w:marRight w:val="0"/>
      <w:marTop w:val="0"/>
      <w:marBottom w:val="0"/>
      <w:divBdr>
        <w:top w:val="none" w:sz="0" w:space="0" w:color="auto"/>
        <w:left w:val="none" w:sz="0" w:space="0" w:color="auto"/>
        <w:bottom w:val="none" w:sz="0" w:space="0" w:color="auto"/>
        <w:right w:val="none" w:sz="0" w:space="0" w:color="auto"/>
      </w:divBdr>
    </w:div>
    <w:div w:id="1246495851">
      <w:bodyDiv w:val="1"/>
      <w:marLeft w:val="0"/>
      <w:marRight w:val="0"/>
      <w:marTop w:val="0"/>
      <w:marBottom w:val="0"/>
      <w:divBdr>
        <w:top w:val="none" w:sz="0" w:space="0" w:color="auto"/>
        <w:left w:val="none" w:sz="0" w:space="0" w:color="auto"/>
        <w:bottom w:val="none" w:sz="0" w:space="0" w:color="auto"/>
        <w:right w:val="none" w:sz="0" w:space="0" w:color="auto"/>
      </w:divBdr>
    </w:div>
    <w:div w:id="1275552879">
      <w:bodyDiv w:val="1"/>
      <w:marLeft w:val="0"/>
      <w:marRight w:val="0"/>
      <w:marTop w:val="0"/>
      <w:marBottom w:val="0"/>
      <w:divBdr>
        <w:top w:val="none" w:sz="0" w:space="0" w:color="auto"/>
        <w:left w:val="none" w:sz="0" w:space="0" w:color="auto"/>
        <w:bottom w:val="none" w:sz="0" w:space="0" w:color="auto"/>
        <w:right w:val="none" w:sz="0" w:space="0" w:color="auto"/>
      </w:divBdr>
    </w:div>
    <w:div w:id="1345783803">
      <w:bodyDiv w:val="1"/>
      <w:marLeft w:val="0"/>
      <w:marRight w:val="0"/>
      <w:marTop w:val="0"/>
      <w:marBottom w:val="0"/>
      <w:divBdr>
        <w:top w:val="none" w:sz="0" w:space="0" w:color="auto"/>
        <w:left w:val="none" w:sz="0" w:space="0" w:color="auto"/>
        <w:bottom w:val="none" w:sz="0" w:space="0" w:color="auto"/>
        <w:right w:val="none" w:sz="0" w:space="0" w:color="auto"/>
      </w:divBdr>
    </w:div>
    <w:div w:id="1401904309">
      <w:bodyDiv w:val="1"/>
      <w:marLeft w:val="0"/>
      <w:marRight w:val="0"/>
      <w:marTop w:val="0"/>
      <w:marBottom w:val="0"/>
      <w:divBdr>
        <w:top w:val="none" w:sz="0" w:space="0" w:color="auto"/>
        <w:left w:val="none" w:sz="0" w:space="0" w:color="auto"/>
        <w:bottom w:val="none" w:sz="0" w:space="0" w:color="auto"/>
        <w:right w:val="none" w:sz="0" w:space="0" w:color="auto"/>
      </w:divBdr>
    </w:div>
    <w:div w:id="1418867976">
      <w:bodyDiv w:val="1"/>
      <w:marLeft w:val="0"/>
      <w:marRight w:val="0"/>
      <w:marTop w:val="0"/>
      <w:marBottom w:val="0"/>
      <w:divBdr>
        <w:top w:val="none" w:sz="0" w:space="0" w:color="auto"/>
        <w:left w:val="none" w:sz="0" w:space="0" w:color="auto"/>
        <w:bottom w:val="none" w:sz="0" w:space="0" w:color="auto"/>
        <w:right w:val="none" w:sz="0" w:space="0" w:color="auto"/>
      </w:divBdr>
    </w:div>
    <w:div w:id="1420177574">
      <w:bodyDiv w:val="1"/>
      <w:marLeft w:val="0"/>
      <w:marRight w:val="0"/>
      <w:marTop w:val="0"/>
      <w:marBottom w:val="0"/>
      <w:divBdr>
        <w:top w:val="none" w:sz="0" w:space="0" w:color="auto"/>
        <w:left w:val="none" w:sz="0" w:space="0" w:color="auto"/>
        <w:bottom w:val="none" w:sz="0" w:space="0" w:color="auto"/>
        <w:right w:val="none" w:sz="0" w:space="0" w:color="auto"/>
      </w:divBdr>
    </w:div>
    <w:div w:id="1713578158">
      <w:bodyDiv w:val="1"/>
      <w:marLeft w:val="0"/>
      <w:marRight w:val="0"/>
      <w:marTop w:val="0"/>
      <w:marBottom w:val="0"/>
      <w:divBdr>
        <w:top w:val="none" w:sz="0" w:space="0" w:color="auto"/>
        <w:left w:val="none" w:sz="0" w:space="0" w:color="auto"/>
        <w:bottom w:val="none" w:sz="0" w:space="0" w:color="auto"/>
        <w:right w:val="none" w:sz="0" w:space="0" w:color="auto"/>
      </w:divBdr>
    </w:div>
    <w:div w:id="1728648230">
      <w:bodyDiv w:val="1"/>
      <w:marLeft w:val="0"/>
      <w:marRight w:val="0"/>
      <w:marTop w:val="0"/>
      <w:marBottom w:val="0"/>
      <w:divBdr>
        <w:top w:val="none" w:sz="0" w:space="0" w:color="auto"/>
        <w:left w:val="none" w:sz="0" w:space="0" w:color="auto"/>
        <w:bottom w:val="none" w:sz="0" w:space="0" w:color="auto"/>
        <w:right w:val="none" w:sz="0" w:space="0" w:color="auto"/>
      </w:divBdr>
    </w:div>
    <w:div w:id="1783110849">
      <w:bodyDiv w:val="1"/>
      <w:marLeft w:val="0"/>
      <w:marRight w:val="0"/>
      <w:marTop w:val="0"/>
      <w:marBottom w:val="0"/>
      <w:divBdr>
        <w:top w:val="none" w:sz="0" w:space="0" w:color="auto"/>
        <w:left w:val="none" w:sz="0" w:space="0" w:color="auto"/>
        <w:bottom w:val="none" w:sz="0" w:space="0" w:color="auto"/>
        <w:right w:val="none" w:sz="0" w:space="0" w:color="auto"/>
      </w:divBdr>
    </w:div>
    <w:div w:id="1868563395">
      <w:bodyDiv w:val="1"/>
      <w:marLeft w:val="0"/>
      <w:marRight w:val="0"/>
      <w:marTop w:val="0"/>
      <w:marBottom w:val="0"/>
      <w:divBdr>
        <w:top w:val="none" w:sz="0" w:space="0" w:color="auto"/>
        <w:left w:val="none" w:sz="0" w:space="0" w:color="auto"/>
        <w:bottom w:val="none" w:sz="0" w:space="0" w:color="auto"/>
        <w:right w:val="none" w:sz="0" w:space="0" w:color="auto"/>
      </w:divBdr>
    </w:div>
    <w:div w:id="1975060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ippoupo.es" TargetMode="Externa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upo.es/revistas/index.php/ripp/"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upo.es/revistas/index.php/utopiasimperfecta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http://www.lippo.es/sites/default/files/logodef_3_0.png" TargetMode="External"/><Relationship Id="rId5" Type="http://schemas.openxmlformats.org/officeDocument/2006/relationships/settings" Target="settings.xml"/><Relationship Id="rId15" Type="http://schemas.openxmlformats.org/officeDocument/2006/relationships/hyperlink" Target="%20http://www.upo/revistas/index.php"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lippo.es/" TargetMode="External"/><Relationship Id="rId14" Type="http://schemas.openxmlformats.org/officeDocument/2006/relationships/hyperlink" Target="http://www.upo.es/otri/contenido?pag=/portal/otri/contenidos/centros_investigacion/centros_propios/LIPP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Investigación y Transferencia de Tecnología</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082E493-849C-4269-BFBA-EAEFB0942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12</Pages>
  <Words>2596</Words>
  <Characters>14284</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INVESTIGACIÓN Y TRANSFERENCIA DE TECNOLOGÍA</vt:lpstr>
    </vt:vector>
  </TitlesOfParts>
  <Company>Memoria</Company>
  <LinksUpToDate>false</LinksUpToDate>
  <CharactersWithSpaces>16847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INVESTIGACIÓN Y TRANSFERENCIA DE TECNOLOGÍA</dc:title>
  <dc:creator>usuarioupo</dc:creator>
  <cp:lastModifiedBy>maria</cp:lastModifiedBy>
  <cp:revision>8</cp:revision>
  <cp:lastPrinted>2017-07-21T08:28:00Z</cp:lastPrinted>
  <dcterms:created xsi:type="dcterms:W3CDTF">2022-06-27T12:52:00Z</dcterms:created>
  <dcterms:modified xsi:type="dcterms:W3CDTF">2022-07-30T08:27:00Z</dcterms:modified>
</cp:coreProperties>
</file>